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A11" w:rsidRPr="00C64EDC" w:rsidRDefault="00C64EDC" w:rsidP="00422ADC">
      <w:pPr>
        <w:pBdr>
          <w:top w:val="single" w:sz="4" w:space="1" w:color="auto"/>
          <w:bottom w:val="single" w:sz="4" w:space="1" w:color="auto"/>
        </w:pBdr>
        <w:shd w:val="clear" w:color="auto" w:fill="E6E6E6"/>
        <w:jc w:val="center"/>
        <w:outlineLvl w:val="0"/>
        <w:rPr>
          <w:b/>
          <w:sz w:val="28"/>
          <w:szCs w:val="2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5920" behindDoc="1" locked="0" layoutInCell="1" allowOverlap="1">
            <wp:simplePos x="0" y="0"/>
            <wp:positionH relativeFrom="column">
              <wp:posOffset>-2446020</wp:posOffset>
            </wp:positionH>
            <wp:positionV relativeFrom="paragraph">
              <wp:posOffset>-25400</wp:posOffset>
            </wp:positionV>
            <wp:extent cx="2105025" cy="1049020"/>
            <wp:effectExtent l="0" t="0" r="9525" b="0"/>
            <wp:wrapThrough wrapText="bothSides">
              <wp:wrapPolygon edited="0">
                <wp:start x="0" y="0"/>
                <wp:lineTo x="0" y="21182"/>
                <wp:lineTo x="21502" y="21182"/>
                <wp:lineTo x="21502" y="0"/>
                <wp:lineTo x="0" y="0"/>
              </wp:wrapPolygon>
            </wp:wrapThrough>
            <wp:docPr id="184" name="Picture 184" descr="NCLCA-logo-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NCLCA-logo-NEW-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C38">
        <w:rPr>
          <w:noProof/>
          <w:sz w:val="28"/>
          <w:szCs w:val="28"/>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-632460</wp:posOffset>
                </wp:positionV>
                <wp:extent cx="114300" cy="10058400"/>
                <wp:effectExtent l="0" t="3175" r="0" b="0"/>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058400"/>
                        </a:xfrm>
                        <a:prstGeom prst="rect">
                          <a:avLst/>
                        </a:prstGeom>
                        <a:solidFill>
                          <a:srgbClr val="99000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ED9D39" id="Rectangle 101" o:spid="_x0000_s1026" style="position:absolute;margin-left:-18pt;margin-top:-49.8pt;width:9pt;height:11in;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" fillcolor="#900" stroked="f"/>
            </w:pict>
          </mc:Fallback>
        </mc:AlternateContent>
      </w:r>
      <w:r w:rsidR="00842808" w:rsidRPr="00C64EDC">
        <w:rPr>
          <w:b/>
          <w:sz w:val="28"/>
          <w:szCs w:val="28"/>
          <w14:shadow w14:blurRad="50800" w14:dist="38100" w14:dir="2700000" w14:sx="100000" w14:sy="100000" w14:kx="0" w14:ky="0" w14:algn="tl">
            <w14:srgbClr w14:val="000000">
              <w14:alpha w14:val="60000"/>
            </w14:srgbClr>
          </w14:shadow>
        </w:rPr>
        <w:t xml:space="preserve">LEARNING </w:t>
      </w:r>
      <w:r w:rsidR="009730CB" w:rsidRPr="00C64EDC">
        <w:rPr>
          <w:b/>
          <w:sz w:val="28"/>
          <w:szCs w:val="28"/>
          <w14:shadow w14:blurRad="50800" w14:dist="38100" w14:dir="2700000" w14:sx="100000" w14:sy="100000" w14:kx="0" w14:ky="0" w14:algn="tl">
            <w14:srgbClr w14:val="000000">
              <w14:alpha w14:val="60000"/>
            </w14:srgbClr>
          </w14:shadow>
        </w:rPr>
        <w:t>CENTER</w:t>
      </w:r>
      <w:r w:rsidR="008D18FC" w:rsidRPr="00C64EDC">
        <w:rPr>
          <w:b/>
          <w:sz w:val="28"/>
          <w:szCs w:val="28"/>
          <w14:shadow w14:blurRad="50800" w14:dist="38100" w14:dir="2700000" w14:sx="100000" w14:sy="100000" w14:kx="0" w14:ky="0" w14:algn="tl">
            <w14:srgbClr w14:val="000000">
              <w14:alpha w14:val="60000"/>
            </w14:srgbClr>
          </w14:shadow>
        </w:rPr>
        <w:t xml:space="preserve"> </w:t>
      </w:r>
    </w:p>
    <w:p w:rsidR="00532A11" w:rsidRDefault="008D18FC" w:rsidP="00422ADC">
      <w:pPr>
        <w:pBdr>
          <w:top w:val="single" w:sz="4" w:space="1" w:color="auto"/>
          <w:bottom w:val="single" w:sz="4" w:space="1" w:color="auto"/>
        </w:pBdr>
        <w:shd w:val="clear" w:color="auto" w:fill="E6E6E6"/>
        <w:jc w:val="center"/>
        <w:outlineLvl w:val="0"/>
        <w:rPr>
          <w:b/>
          <w:sz w:val="28"/>
          <w:szCs w:val="28"/>
          <w14:shadow w14:blurRad="50800" w14:dist="38100" w14:dir="2700000" w14:sx="100000" w14:sy="100000" w14:kx="0" w14:ky="0" w14:algn="tl">
            <w14:srgbClr w14:val="000000">
              <w14:alpha w14:val="60000"/>
            </w14:srgbClr>
          </w14:shadow>
        </w:rPr>
      </w:pPr>
      <w:r w:rsidRPr="00C64EDC">
        <w:rPr>
          <w:b/>
          <w:sz w:val="28"/>
          <w:szCs w:val="28"/>
          <w14:shadow w14:blurRad="50800" w14:dist="38100" w14:dir="2700000" w14:sx="100000" w14:sy="100000" w14:kx="0" w14:ky="0" w14:algn="tl">
            <w14:srgbClr w14:val="000000">
              <w14:alpha w14:val="60000"/>
            </w14:srgbClr>
          </w14:shadow>
        </w:rPr>
        <w:t>LEADERSHIP CERTIFICATION</w:t>
      </w:r>
      <w:r w:rsidR="00245FC6" w:rsidRPr="00C64EDC">
        <w:rPr>
          <w:b/>
          <w:sz w:val="28"/>
          <w:szCs w:val="28"/>
          <w14:shadow w14:blurRad="50800" w14:dist="38100" w14:dir="2700000" w14:sx="100000" w14:sy="100000" w14:kx="0" w14:ky="0" w14:algn="tl">
            <w14:srgbClr w14:val="000000">
              <w14:alpha w14:val="60000"/>
            </w14:srgbClr>
          </w14:shadow>
        </w:rPr>
        <w:t xml:space="preserve"> </w:t>
      </w:r>
    </w:p>
    <w:p w:rsidR="00C01BB7" w:rsidRDefault="001862E5" w:rsidP="00422ADC">
      <w:pPr>
        <w:pBdr>
          <w:top w:val="single" w:sz="4" w:space="1" w:color="auto"/>
          <w:bottom w:val="single" w:sz="4" w:space="1" w:color="auto"/>
        </w:pBdr>
        <w:shd w:val="clear" w:color="auto" w:fill="E6E6E6"/>
        <w:jc w:val="center"/>
        <w:outlineLvl w:val="0"/>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APPLICATION INSTRUCTIONS</w:t>
      </w:r>
    </w:p>
    <w:p w:rsidR="00515FA7" w:rsidRPr="00515FA7" w:rsidRDefault="00515FA7" w:rsidP="00422ADC">
      <w:pPr>
        <w:pBdr>
          <w:top w:val="single" w:sz="4" w:space="1" w:color="auto"/>
          <w:bottom w:val="single" w:sz="4" w:space="1" w:color="auto"/>
        </w:pBdr>
        <w:shd w:val="clear" w:color="auto" w:fill="E6E6E6"/>
        <w:jc w:val="center"/>
        <w:outlineLvl w:val="0"/>
        <w:rPr>
          <w:sz w:val="20"/>
          <w:szCs w:val="20"/>
          <w14:shadow w14:blurRad="50800" w14:dist="38100" w14:dir="2700000" w14:sx="100000" w14:sy="100000" w14:kx="0" w14:ky="0" w14:algn="tl">
            <w14:srgbClr w14:val="000000">
              <w14:alpha w14:val="60000"/>
            </w14:srgbClr>
          </w14:shadow>
        </w:rPr>
      </w:pPr>
      <w:r w:rsidRPr="005762FF">
        <w:rPr>
          <w:sz w:val="20"/>
          <w:szCs w:val="20"/>
          <w14:shadow w14:blurRad="50800" w14:dist="38100" w14:dir="2700000" w14:sx="100000" w14:sy="100000" w14:kx="0" w14:ky="0" w14:algn="tl">
            <w14:srgbClr w14:val="000000">
              <w14:alpha w14:val="60000"/>
            </w14:srgbClr>
          </w14:shadow>
        </w:rPr>
        <w:t xml:space="preserve">Revised </w:t>
      </w:r>
      <w:r w:rsidR="002154F0" w:rsidRPr="005762FF">
        <w:rPr>
          <w:sz w:val="20"/>
          <w:szCs w:val="20"/>
          <w14:shadow w14:blurRad="50800" w14:dist="38100" w14:dir="2700000" w14:sx="100000" w14:sy="100000" w14:kx="0" w14:ky="0" w14:algn="tl">
            <w14:srgbClr w14:val="000000">
              <w14:alpha w14:val="60000"/>
            </w14:srgbClr>
          </w14:shadow>
        </w:rPr>
        <w:t>1</w:t>
      </w:r>
      <w:r w:rsidR="005762FF" w:rsidRPr="005762FF">
        <w:rPr>
          <w:sz w:val="20"/>
          <w:szCs w:val="20"/>
          <w14:shadow w14:blurRad="50800" w14:dist="38100" w14:dir="2700000" w14:sx="100000" w14:sy="100000" w14:kx="0" w14:ky="0" w14:algn="tl">
            <w14:srgbClr w14:val="000000">
              <w14:alpha w14:val="60000"/>
            </w14:srgbClr>
          </w14:shadow>
        </w:rPr>
        <w:t>1</w:t>
      </w:r>
      <w:r w:rsidR="002154F0" w:rsidRPr="005762FF">
        <w:rPr>
          <w:sz w:val="20"/>
          <w:szCs w:val="20"/>
          <w14:shadow w14:blurRad="50800" w14:dist="38100" w14:dir="2700000" w14:sx="100000" w14:sy="100000" w14:kx="0" w14:ky="0" w14:algn="tl">
            <w14:srgbClr w14:val="000000">
              <w14:alpha w14:val="60000"/>
            </w14:srgbClr>
          </w14:shadow>
        </w:rPr>
        <w:t>/</w:t>
      </w:r>
      <w:r w:rsidR="005762FF" w:rsidRPr="005762FF">
        <w:rPr>
          <w:sz w:val="20"/>
          <w:szCs w:val="20"/>
          <w14:shadow w14:blurRad="50800" w14:dist="38100" w14:dir="2700000" w14:sx="100000" w14:sy="100000" w14:kx="0" w14:ky="0" w14:algn="tl">
            <w14:srgbClr w14:val="000000">
              <w14:alpha w14:val="60000"/>
            </w14:srgbClr>
          </w14:shadow>
        </w:rPr>
        <w:t>09</w:t>
      </w:r>
      <w:r w:rsidR="002154F0" w:rsidRPr="005762FF">
        <w:rPr>
          <w:sz w:val="20"/>
          <w:szCs w:val="20"/>
          <w14:shadow w14:blurRad="50800" w14:dist="38100" w14:dir="2700000" w14:sx="100000" w14:sy="100000" w14:kx="0" w14:ky="0" w14:algn="tl">
            <w14:srgbClr w14:val="000000">
              <w14:alpha w14:val="60000"/>
            </w14:srgbClr>
          </w14:shadow>
        </w:rPr>
        <w:t>/2020</w:t>
      </w:r>
    </w:p>
    <w:p w:rsidR="0053465B" w:rsidRPr="00F133D5" w:rsidRDefault="0053465B" w:rsidP="00422ADC">
      <w:pPr>
        <w:jc w:val="center"/>
        <w:outlineLvl w:val="0"/>
        <w:rPr>
          <w:sz w:val="16"/>
          <w:szCs w:val="16"/>
        </w:rPr>
      </w:pPr>
    </w:p>
    <w:p w:rsidR="00335291" w:rsidRPr="003960D4" w:rsidRDefault="00335291" w:rsidP="00AA6252">
      <w:pPr>
        <w:rPr>
          <w:color w:val="000000"/>
          <w:sz w:val="20"/>
          <w:szCs w:val="20"/>
        </w:rPr>
      </w:pPr>
      <w:r w:rsidRPr="003960D4">
        <w:rPr>
          <w:sz w:val="20"/>
          <w:szCs w:val="20"/>
        </w:rPr>
        <w:t xml:space="preserve">The National College Learning Center Association (NCLCA) is an organization of professionals dedicated to promoting excellence among learning center personnel.  </w:t>
      </w:r>
      <w:r w:rsidRPr="003960D4">
        <w:rPr>
          <w:iCs/>
          <w:sz w:val="20"/>
          <w:szCs w:val="20"/>
        </w:rPr>
        <w:t>The mission of NCLCA is to and services to enhance student learning at the post-secondary level.</w:t>
      </w:r>
      <w:r w:rsidRPr="003960D4">
        <w:rPr>
          <w:sz w:val="20"/>
          <w:szCs w:val="20"/>
        </w:rPr>
        <w:t xml:space="preserve">  </w:t>
      </w:r>
      <w:r w:rsidRPr="003960D4">
        <w:rPr>
          <w:bCs/>
          <w:color w:val="000000"/>
          <w:sz w:val="20"/>
          <w:szCs w:val="20"/>
        </w:rPr>
        <w:t>This support includes the following:</w:t>
      </w:r>
    </w:p>
    <w:p w:rsidR="00335291" w:rsidRPr="003960D4" w:rsidRDefault="00335291" w:rsidP="007F11AD">
      <w:pPr>
        <w:numPr>
          <w:ilvl w:val="0"/>
          <w:numId w:val="1"/>
        </w:numPr>
        <w:rPr>
          <w:color w:val="000000"/>
          <w:sz w:val="20"/>
          <w:szCs w:val="20"/>
        </w:rPr>
      </w:pPr>
      <w:r w:rsidRPr="003960D4">
        <w:rPr>
          <w:bCs/>
          <w:color w:val="000000"/>
          <w:sz w:val="20"/>
          <w:szCs w:val="20"/>
        </w:rPr>
        <w:t>Promoting professional standards in the areas of administration and ma</w:t>
      </w:r>
      <w:r w:rsidR="00A7255F">
        <w:rPr>
          <w:bCs/>
          <w:color w:val="000000"/>
          <w:sz w:val="20"/>
          <w:szCs w:val="20"/>
        </w:rPr>
        <w:t>nagement;</w:t>
      </w:r>
      <w:r w:rsidRPr="003960D4">
        <w:rPr>
          <w:bCs/>
          <w:color w:val="000000"/>
          <w:sz w:val="20"/>
          <w:szCs w:val="20"/>
        </w:rPr>
        <w:t xml:space="preserve"> program and curriculum design, evaluation, and research;</w:t>
      </w:r>
      <w:r w:rsidRPr="003960D4">
        <w:rPr>
          <w:color w:val="000000"/>
          <w:sz w:val="20"/>
          <w:szCs w:val="20"/>
        </w:rPr>
        <w:t xml:space="preserve"> </w:t>
      </w:r>
    </w:p>
    <w:p w:rsidR="00335291" w:rsidRPr="003960D4" w:rsidRDefault="00335291" w:rsidP="007F11AD">
      <w:pPr>
        <w:numPr>
          <w:ilvl w:val="0"/>
          <w:numId w:val="1"/>
        </w:numPr>
        <w:rPr>
          <w:color w:val="000000"/>
          <w:sz w:val="20"/>
          <w:szCs w:val="20"/>
        </w:rPr>
      </w:pPr>
      <w:r w:rsidRPr="003960D4">
        <w:rPr>
          <w:bCs/>
          <w:color w:val="000000"/>
          <w:sz w:val="20"/>
          <w:szCs w:val="20"/>
        </w:rPr>
        <w:t>Acting on learning assistance issues at local, regional, and national levels;</w:t>
      </w:r>
      <w:r w:rsidRPr="003960D4">
        <w:rPr>
          <w:color w:val="000000"/>
          <w:sz w:val="20"/>
          <w:szCs w:val="20"/>
        </w:rPr>
        <w:t xml:space="preserve"> </w:t>
      </w:r>
    </w:p>
    <w:p w:rsidR="00335291" w:rsidRPr="003960D4" w:rsidRDefault="00C64EDC" w:rsidP="007F11AD">
      <w:pPr>
        <w:numPr>
          <w:ilvl w:val="0"/>
          <w:numId w:val="1"/>
        </w:numPr>
        <w:spacing w:before="100" w:beforeAutospacing="1" w:after="100" w:afterAutospacing="1"/>
        <w:rPr>
          <w:color w:val="000000"/>
          <w:sz w:val="20"/>
          <w:szCs w:val="20"/>
        </w:rPr>
      </w:pPr>
      <w:r w:rsidRPr="003960D4">
        <w:rPr>
          <w:b/>
          <w:noProof/>
          <w:sz w:val="20"/>
          <w:szCs w:val="20"/>
          <w:u w:val="single"/>
        </w:rPr>
        <mc:AlternateContent>
          <mc:Choice Requires="wpc">
            <w:drawing>
              <wp:anchor distT="0" distB="0" distL="114300" distR="114300" simplePos="0" relativeHeight="251649536" behindDoc="1" locked="0" layoutInCell="1" allowOverlap="1">
                <wp:simplePos x="0" y="0"/>
                <wp:positionH relativeFrom="column">
                  <wp:posOffset>-2514600</wp:posOffset>
                </wp:positionH>
                <wp:positionV relativeFrom="paragraph">
                  <wp:posOffset>113665</wp:posOffset>
                </wp:positionV>
                <wp:extent cx="2400300" cy="4457700"/>
                <wp:effectExtent l="9525" t="635" r="0" b="8890"/>
                <wp:wrapTight wrapText="bothSides">
                  <wp:wrapPolygon edited="0">
                    <wp:start x="-86" y="0"/>
                    <wp:lineTo x="-86" y="21554"/>
                    <wp:lineTo x="21600" y="21554"/>
                    <wp:lineTo x="21600" y="0"/>
                    <wp:lineTo x="-86" y="0"/>
                  </wp:wrapPolygon>
                </wp:wrapTight>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69696">
                            <a:alpha val="74001"/>
                          </a:srgbClr>
                        </a:solidFill>
                      </wpc:bg>
                      <wpc:whole>
                        <a:ln>
                          <a:noFill/>
                        </a:ln>
                      </wpc:whole>
                      <wps:wsp>
                        <wps:cNvPr id="16" name="Text Box 90"/>
                        <wps:cNvSpPr txBox="1">
                          <a:spLocks noChangeArrowheads="1"/>
                        </wps:cNvSpPr>
                        <wps:spPr bwMode="auto">
                          <a:xfrm>
                            <a:off x="342900" y="342900"/>
                            <a:ext cx="1714500" cy="3771900"/>
                          </a:xfrm>
                          <a:prstGeom prst="rect">
                            <a:avLst/>
                          </a:prstGeom>
                          <a:solidFill>
                            <a:srgbClr val="EAEAEA"/>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B0FF1" w:rsidRDefault="00FB0FF1" w:rsidP="00C2619B">
                              <w:pPr>
                                <w:jc w:val="center"/>
                                <w:outlineLvl w:val="0"/>
                                <w:rPr>
                                  <w:b/>
                                </w:rPr>
                              </w:pPr>
                            </w:p>
                            <w:p w:rsidR="00FB0FF1" w:rsidRDefault="00FB0FF1" w:rsidP="00C2619B">
                              <w:pPr>
                                <w:jc w:val="center"/>
                                <w:outlineLvl w:val="0"/>
                                <w:rPr>
                                  <w:b/>
                                </w:rPr>
                              </w:pPr>
                              <w:r>
                                <w:rPr>
                                  <w:b/>
                                </w:rPr>
                                <w:t>CERTIFICATION PROGRAM CONTENTS</w:t>
                              </w:r>
                            </w:p>
                            <w:p w:rsidR="00FB0FF1" w:rsidRDefault="00FB0FF1" w:rsidP="00C2619B">
                              <w:pPr>
                                <w:outlineLvl w:val="0"/>
                              </w:pPr>
                            </w:p>
                            <w:p w:rsidR="00FB0FF1" w:rsidRDefault="00FB0FF1" w:rsidP="00C2619B">
                              <w:pPr>
                                <w:outlineLvl w:val="0"/>
                              </w:pPr>
                            </w:p>
                            <w:p w:rsidR="00FB0FF1" w:rsidRDefault="00FB0FF1" w:rsidP="00C2619B">
                              <w:pPr>
                                <w:outlineLvl w:val="0"/>
                              </w:pPr>
                              <w:r>
                                <w:t>Purpose</w:t>
                              </w:r>
                            </w:p>
                            <w:p w:rsidR="00FB0FF1" w:rsidRDefault="00FB0FF1" w:rsidP="00C2619B">
                              <w:pPr>
                                <w:ind w:left="360"/>
                                <w:rPr>
                                  <w:i/>
                                  <w:sz w:val="16"/>
                                  <w:szCs w:val="16"/>
                                </w:rPr>
                              </w:pPr>
                            </w:p>
                            <w:p w:rsidR="00FB0FF1" w:rsidRDefault="00FB0FF1" w:rsidP="00F34FF2">
                              <w:pPr>
                                <w:outlineLvl w:val="0"/>
                              </w:pPr>
                              <w:r>
                                <w:t>Goals &amp; Benefits</w:t>
                              </w:r>
                            </w:p>
                            <w:p w:rsidR="00FB0FF1" w:rsidRDefault="00FB0FF1" w:rsidP="00F34FF2">
                              <w:pPr>
                                <w:outlineLvl w:val="0"/>
                              </w:pPr>
                            </w:p>
                            <w:p w:rsidR="00FB0FF1" w:rsidRDefault="00FB0FF1" w:rsidP="00F34FF2">
                              <w:pPr>
                                <w:outlineLvl w:val="0"/>
                              </w:pPr>
                              <w:r w:rsidRPr="00981B5B">
                                <w:t>Definition of Learning Assistance</w:t>
                              </w:r>
                            </w:p>
                            <w:p w:rsidR="00FB0FF1" w:rsidRDefault="00FB0FF1" w:rsidP="00C2619B">
                              <w:pPr>
                                <w:rPr>
                                  <w:sz w:val="20"/>
                                  <w:szCs w:val="20"/>
                                </w:rPr>
                              </w:pPr>
                            </w:p>
                            <w:p w:rsidR="00FB0FF1" w:rsidRPr="00D941D5" w:rsidRDefault="00FB0FF1" w:rsidP="00C2619B">
                              <w:r w:rsidRPr="00D941D5">
                                <w:t>Certification P</w:t>
                              </w:r>
                              <w:r>
                                <w:t>olicies &amp; Application Procedures</w:t>
                              </w:r>
                              <w:r w:rsidRPr="00D941D5">
                                <w:t xml:space="preserve"> </w:t>
                              </w:r>
                            </w:p>
                            <w:p w:rsidR="00FB0FF1" w:rsidRPr="00D941D5" w:rsidRDefault="00FB0FF1" w:rsidP="00C2619B"/>
                            <w:p w:rsidR="00FB0FF1" w:rsidRDefault="00FB0FF1" w:rsidP="00C2619B">
                              <w:r>
                                <w:t>Contact Information</w:t>
                              </w:r>
                            </w:p>
                            <w:p w:rsidR="00FB0FF1" w:rsidRDefault="00FB0FF1" w:rsidP="00C2619B"/>
                            <w:p w:rsidR="00FB0FF1" w:rsidRDefault="00FB0FF1" w:rsidP="00C2619B">
                              <w:r>
                                <w:t>Levels of Certification</w:t>
                              </w:r>
                            </w:p>
                            <w:p w:rsidR="00FB0FF1" w:rsidRDefault="00FB0FF1" w:rsidP="00C2619B">
                              <w:pPr>
                                <w:rPr>
                                  <w:sz w:val="20"/>
                                  <w:szCs w:val="20"/>
                                </w:rPr>
                              </w:pPr>
                            </w:p>
                            <w:p w:rsidR="00FB0FF1" w:rsidRDefault="00FB0FF1" w:rsidP="00C2619B">
                              <w:pPr>
                                <w:rPr>
                                  <w:sz w:val="20"/>
                                  <w:szCs w:val="20"/>
                                </w:rPr>
                              </w:pPr>
                            </w:p>
                            <w:p w:rsidR="00FB0FF1" w:rsidRPr="003E08CC" w:rsidRDefault="00FB0FF1" w:rsidP="00C2619B">
                              <w:pPr>
                                <w:rPr>
                                  <w:sz w:val="20"/>
                                  <w:szCs w:val="20"/>
                                </w:rPr>
                              </w:pPr>
                            </w:p>
                            <w:p w:rsidR="00FB0FF1" w:rsidRPr="00F61824" w:rsidRDefault="00FB0FF1" w:rsidP="00F61824">
                              <w:pPr>
                                <w:jc w:val="center"/>
                                <w:rPr>
                                  <w:b/>
                                  <w:sz w:val="28"/>
                                  <w:szCs w:val="28"/>
                                </w:rPr>
                              </w:pPr>
                              <w:r w:rsidRPr="00F61824">
                                <w:rPr>
                                  <w:b/>
                                  <w:sz w:val="28"/>
                                  <w:szCs w:val="28"/>
                                </w:rPr>
                                <w:t>www.nclca.org</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88" o:spid="_x0000_s1026" editas="canvas" style="position:absolute;left:0;text-align:left;margin-left:-198pt;margin-top:8.95pt;width:189pt;height:351pt;z-index:-251666944" coordsize="24003,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003;height:44577;visibility:visible;mso-wrap-style:square" filled="t" fillcolor="#969696">
                  <v:fill opacity="48573f" o:detectmouseclick="t"/>
                  <v:path o:connecttype="none"/>
                </v:shape>
                <v:shapetype id="_x0000_t202" coordsize="21600,21600" o:spt="202" path="m,l,21600r21600,l21600,xe">
                  <v:stroke joinstyle="miter"/>
                  <v:path gradientshapeok="t" o:connecttype="rect"/>
                </v:shapetype>
                <v:shape id="Text Box 90" o:spid="_x0000_s1028" type="#_x0000_t202" style="position:absolute;left:3429;top:3429;width:17145;height:3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X28EA&#10;AADbAAAADwAAAGRycy9kb3ducmV2LnhtbERPzWrCQBC+F3yHZQQvpW7qQUKaVVRokR4KjXmAITtm&#10;g9nZuLuN8e3dQqG3+fh+p9xOthcj+dA5VvC6zEAQN0533CqoT+8vOYgQkTX2jknBnQJsN7OnEgvt&#10;bvxNYxVbkUI4FKjAxDgUUobGkMWwdANx4s7OW4wJ+lZqj7cUbnu5yrK1tNhxajA40MFQc6l+rIKP&#10;cfDNc/2J2erkTPdlr/neo1KL+bR7AxFpiv/iP/dRp/lr+P0lH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G19vBAAAA2wAAAA8AAAAAAAAAAAAAAAAAmAIAAGRycy9kb3du&#10;cmV2LnhtbFBLBQYAAAAABAAEAPUAAACGAwAAAAA=&#10;" fillcolor="#eaeaea" stroked="f">
                  <v:textbox>
                    <w:txbxContent>
                      <w:p w:rsidR="00FB0FF1" w:rsidRDefault="00FB0FF1" w:rsidP="00C2619B">
                        <w:pPr>
                          <w:jc w:val="center"/>
                          <w:outlineLvl w:val="0"/>
                          <w:rPr>
                            <w:b/>
                          </w:rPr>
                        </w:pPr>
                      </w:p>
                      <w:p w:rsidR="00FB0FF1" w:rsidRDefault="00FB0FF1" w:rsidP="00C2619B">
                        <w:pPr>
                          <w:jc w:val="center"/>
                          <w:outlineLvl w:val="0"/>
                          <w:rPr>
                            <w:b/>
                          </w:rPr>
                        </w:pPr>
                        <w:r>
                          <w:rPr>
                            <w:b/>
                          </w:rPr>
                          <w:t>CERTIFICATION PROGRAM CONTENTS</w:t>
                        </w:r>
                      </w:p>
                      <w:p w:rsidR="00FB0FF1" w:rsidRDefault="00FB0FF1" w:rsidP="00C2619B">
                        <w:pPr>
                          <w:outlineLvl w:val="0"/>
                        </w:pPr>
                      </w:p>
                      <w:p w:rsidR="00FB0FF1" w:rsidRDefault="00FB0FF1" w:rsidP="00C2619B">
                        <w:pPr>
                          <w:outlineLvl w:val="0"/>
                        </w:pPr>
                      </w:p>
                      <w:p w:rsidR="00FB0FF1" w:rsidRDefault="00FB0FF1" w:rsidP="00C2619B">
                        <w:pPr>
                          <w:outlineLvl w:val="0"/>
                        </w:pPr>
                        <w:r>
                          <w:t>Purpose</w:t>
                        </w:r>
                      </w:p>
                      <w:p w:rsidR="00FB0FF1" w:rsidRDefault="00FB0FF1" w:rsidP="00C2619B">
                        <w:pPr>
                          <w:ind w:left="360"/>
                          <w:rPr>
                            <w:i/>
                            <w:sz w:val="16"/>
                            <w:szCs w:val="16"/>
                          </w:rPr>
                        </w:pPr>
                      </w:p>
                      <w:p w:rsidR="00FB0FF1" w:rsidRDefault="00FB0FF1" w:rsidP="00F34FF2">
                        <w:pPr>
                          <w:outlineLvl w:val="0"/>
                        </w:pPr>
                        <w:r>
                          <w:t>Goals &amp; Benefits</w:t>
                        </w:r>
                      </w:p>
                      <w:p w:rsidR="00FB0FF1" w:rsidRDefault="00FB0FF1" w:rsidP="00F34FF2">
                        <w:pPr>
                          <w:outlineLvl w:val="0"/>
                        </w:pPr>
                      </w:p>
                      <w:p w:rsidR="00FB0FF1" w:rsidRDefault="00FB0FF1" w:rsidP="00F34FF2">
                        <w:pPr>
                          <w:outlineLvl w:val="0"/>
                        </w:pPr>
                        <w:r w:rsidRPr="00981B5B">
                          <w:t>Definition of Learning Assistance</w:t>
                        </w:r>
                      </w:p>
                      <w:p w:rsidR="00FB0FF1" w:rsidRDefault="00FB0FF1" w:rsidP="00C2619B">
                        <w:pPr>
                          <w:rPr>
                            <w:sz w:val="20"/>
                            <w:szCs w:val="20"/>
                          </w:rPr>
                        </w:pPr>
                      </w:p>
                      <w:p w:rsidR="00FB0FF1" w:rsidRPr="00D941D5" w:rsidRDefault="00FB0FF1" w:rsidP="00C2619B">
                        <w:r w:rsidRPr="00D941D5">
                          <w:t>Certification P</w:t>
                        </w:r>
                        <w:r>
                          <w:t>olicies &amp; Application Procedures</w:t>
                        </w:r>
                        <w:r w:rsidRPr="00D941D5">
                          <w:t xml:space="preserve"> </w:t>
                        </w:r>
                      </w:p>
                      <w:p w:rsidR="00FB0FF1" w:rsidRPr="00D941D5" w:rsidRDefault="00FB0FF1" w:rsidP="00C2619B"/>
                      <w:p w:rsidR="00FB0FF1" w:rsidRDefault="00FB0FF1" w:rsidP="00C2619B">
                        <w:r>
                          <w:t>Contact Information</w:t>
                        </w:r>
                      </w:p>
                      <w:p w:rsidR="00FB0FF1" w:rsidRDefault="00FB0FF1" w:rsidP="00C2619B"/>
                      <w:p w:rsidR="00FB0FF1" w:rsidRDefault="00FB0FF1" w:rsidP="00C2619B">
                        <w:r>
                          <w:t>Levels of Certification</w:t>
                        </w:r>
                      </w:p>
                      <w:p w:rsidR="00FB0FF1" w:rsidRDefault="00FB0FF1" w:rsidP="00C2619B">
                        <w:pPr>
                          <w:rPr>
                            <w:sz w:val="20"/>
                            <w:szCs w:val="20"/>
                          </w:rPr>
                        </w:pPr>
                      </w:p>
                      <w:p w:rsidR="00FB0FF1" w:rsidRDefault="00FB0FF1" w:rsidP="00C2619B">
                        <w:pPr>
                          <w:rPr>
                            <w:sz w:val="20"/>
                            <w:szCs w:val="20"/>
                          </w:rPr>
                        </w:pPr>
                      </w:p>
                      <w:p w:rsidR="00FB0FF1" w:rsidRPr="003E08CC" w:rsidRDefault="00FB0FF1" w:rsidP="00C2619B">
                        <w:pPr>
                          <w:rPr>
                            <w:sz w:val="20"/>
                            <w:szCs w:val="20"/>
                          </w:rPr>
                        </w:pPr>
                      </w:p>
                      <w:p w:rsidR="00FB0FF1" w:rsidRPr="00F61824" w:rsidRDefault="00FB0FF1" w:rsidP="00F61824">
                        <w:pPr>
                          <w:jc w:val="center"/>
                          <w:rPr>
                            <w:b/>
                            <w:sz w:val="28"/>
                            <w:szCs w:val="28"/>
                          </w:rPr>
                        </w:pPr>
                        <w:r w:rsidRPr="00F61824">
                          <w:rPr>
                            <w:b/>
                            <w:sz w:val="28"/>
                            <w:szCs w:val="28"/>
                          </w:rPr>
                          <w:t>www.nclca.org</w:t>
                        </w:r>
                      </w:p>
                    </w:txbxContent>
                  </v:textbox>
                </v:shape>
                <w10:wrap type="tight"/>
              </v:group>
            </w:pict>
          </mc:Fallback>
        </mc:AlternateContent>
      </w:r>
      <w:r w:rsidR="00335291" w:rsidRPr="003960D4">
        <w:rPr>
          <w:bCs/>
          <w:color w:val="000000"/>
          <w:sz w:val="20"/>
          <w:szCs w:val="20"/>
        </w:rPr>
        <w:t>Assisting in the creation of new and enhancement of existing learning centers and programs;</w:t>
      </w:r>
      <w:r w:rsidR="00335291" w:rsidRPr="003960D4">
        <w:rPr>
          <w:color w:val="000000"/>
          <w:sz w:val="20"/>
          <w:szCs w:val="20"/>
        </w:rPr>
        <w:t xml:space="preserve"> </w:t>
      </w:r>
    </w:p>
    <w:p w:rsidR="00335291" w:rsidRPr="003960D4" w:rsidRDefault="00335291" w:rsidP="007F11AD">
      <w:pPr>
        <w:numPr>
          <w:ilvl w:val="0"/>
          <w:numId w:val="1"/>
        </w:numPr>
        <w:spacing w:before="100" w:beforeAutospacing="1" w:after="100" w:afterAutospacing="1"/>
        <w:rPr>
          <w:color w:val="000000"/>
          <w:sz w:val="20"/>
          <w:szCs w:val="20"/>
        </w:rPr>
      </w:pPr>
      <w:r w:rsidRPr="003960D4">
        <w:rPr>
          <w:bCs/>
          <w:color w:val="000000"/>
          <w:sz w:val="20"/>
          <w:szCs w:val="20"/>
        </w:rPr>
        <w:t>Providing opportunities for professional development, networking, and idea exchange through conferences, workshops, institutes and publications;</w:t>
      </w:r>
      <w:r w:rsidRPr="003960D4">
        <w:rPr>
          <w:color w:val="000000"/>
          <w:sz w:val="20"/>
          <w:szCs w:val="20"/>
        </w:rPr>
        <w:t xml:space="preserve"> </w:t>
      </w:r>
    </w:p>
    <w:p w:rsidR="00335291" w:rsidRPr="003960D4" w:rsidRDefault="00335291" w:rsidP="007F11AD">
      <w:pPr>
        <w:numPr>
          <w:ilvl w:val="0"/>
          <w:numId w:val="1"/>
        </w:numPr>
        <w:spacing w:before="100" w:beforeAutospacing="1" w:after="100" w:afterAutospacing="1"/>
        <w:rPr>
          <w:color w:val="000000"/>
          <w:sz w:val="20"/>
          <w:szCs w:val="20"/>
        </w:rPr>
      </w:pPr>
      <w:r w:rsidRPr="003960D4">
        <w:rPr>
          <w:bCs/>
          <w:color w:val="000000"/>
          <w:sz w:val="20"/>
          <w:szCs w:val="20"/>
        </w:rPr>
        <w:t>Coordinating efforts with related professional associations; and</w:t>
      </w:r>
      <w:r w:rsidRPr="003960D4">
        <w:rPr>
          <w:color w:val="000000"/>
          <w:sz w:val="20"/>
          <w:szCs w:val="20"/>
        </w:rPr>
        <w:t xml:space="preserve"> </w:t>
      </w:r>
    </w:p>
    <w:p w:rsidR="00335291" w:rsidRPr="00F34FF2" w:rsidRDefault="00335291" w:rsidP="00B16C30">
      <w:pPr>
        <w:numPr>
          <w:ilvl w:val="0"/>
          <w:numId w:val="1"/>
        </w:numPr>
        <w:outlineLvl w:val="0"/>
        <w:rPr>
          <w:bCs/>
          <w:color w:val="000000"/>
          <w:sz w:val="20"/>
          <w:szCs w:val="20"/>
        </w:rPr>
      </w:pPr>
      <w:r w:rsidRPr="003960D4">
        <w:rPr>
          <w:bCs/>
          <w:color w:val="000000"/>
          <w:sz w:val="20"/>
          <w:szCs w:val="20"/>
        </w:rPr>
        <w:t>Offering forums for celebrating and</w:t>
      </w:r>
      <w:r w:rsidRPr="00F34FF2">
        <w:rPr>
          <w:bCs/>
          <w:color w:val="000000"/>
          <w:sz w:val="20"/>
          <w:szCs w:val="20"/>
        </w:rPr>
        <w:t xml:space="preserve"> respecting the profession</w:t>
      </w:r>
      <w:r w:rsidR="00B16C30" w:rsidRPr="00F34FF2">
        <w:rPr>
          <w:bCs/>
          <w:color w:val="000000"/>
          <w:sz w:val="20"/>
          <w:szCs w:val="20"/>
        </w:rPr>
        <w:t>.</w:t>
      </w:r>
    </w:p>
    <w:p w:rsidR="00335291" w:rsidRPr="00D941D5" w:rsidRDefault="00335291" w:rsidP="00335291">
      <w:pPr>
        <w:outlineLvl w:val="0"/>
        <w:rPr>
          <w:bCs/>
          <w:color w:val="000000"/>
          <w:sz w:val="16"/>
        </w:rPr>
      </w:pPr>
    </w:p>
    <w:p w:rsidR="00C31F9B" w:rsidRPr="003960D4" w:rsidRDefault="000B15C3" w:rsidP="00335291">
      <w:pPr>
        <w:outlineLvl w:val="0"/>
        <w:rPr>
          <w:b/>
          <w:u w:val="single"/>
        </w:rPr>
      </w:pPr>
      <w:r>
        <w:rPr>
          <w:b/>
          <w:u w:val="single"/>
        </w:rPr>
        <w:t>PURPOSE</w:t>
      </w:r>
    </w:p>
    <w:p w:rsidR="00010185" w:rsidRPr="00D941D5" w:rsidRDefault="00820C9F" w:rsidP="00D941D5">
      <w:pPr>
        <w:spacing w:before="120"/>
        <w:outlineLvl w:val="0"/>
        <w:rPr>
          <w:sz w:val="20"/>
          <w:szCs w:val="20"/>
        </w:rPr>
      </w:pPr>
      <w:r w:rsidRPr="003960D4">
        <w:rPr>
          <w:sz w:val="20"/>
          <w:szCs w:val="20"/>
        </w:rPr>
        <w:t xml:space="preserve">The purpose of </w:t>
      </w:r>
      <w:r w:rsidR="004A1163" w:rsidRPr="004A1163">
        <w:rPr>
          <w:sz w:val="20"/>
          <w:szCs w:val="20"/>
        </w:rPr>
        <w:t>the Learning Center Leadership Certification (LCLC)</w:t>
      </w:r>
      <w:r w:rsidR="006314C6" w:rsidRPr="003960D4">
        <w:rPr>
          <w:sz w:val="20"/>
          <w:szCs w:val="20"/>
        </w:rPr>
        <w:t xml:space="preserve"> </w:t>
      </w:r>
      <w:r w:rsidR="00E90416" w:rsidRPr="003960D4">
        <w:rPr>
          <w:sz w:val="20"/>
          <w:szCs w:val="20"/>
        </w:rPr>
        <w:t xml:space="preserve">is to give </w:t>
      </w:r>
      <w:r w:rsidR="00BE1365" w:rsidRPr="003960D4">
        <w:rPr>
          <w:sz w:val="20"/>
          <w:szCs w:val="20"/>
        </w:rPr>
        <w:t xml:space="preserve">individual </w:t>
      </w:r>
      <w:r w:rsidRPr="003960D4">
        <w:rPr>
          <w:sz w:val="20"/>
          <w:szCs w:val="20"/>
        </w:rPr>
        <w:t xml:space="preserve">learning assistance professionals </w:t>
      </w:r>
      <w:r w:rsidR="00241985">
        <w:rPr>
          <w:sz w:val="20"/>
          <w:szCs w:val="20"/>
        </w:rPr>
        <w:t xml:space="preserve">in post-secondary (higher) education </w:t>
      </w:r>
      <w:r w:rsidR="00003CDB" w:rsidRPr="003960D4">
        <w:rPr>
          <w:sz w:val="20"/>
          <w:szCs w:val="20"/>
        </w:rPr>
        <w:t xml:space="preserve">a </w:t>
      </w:r>
      <w:r w:rsidR="00E84D4A" w:rsidRPr="003960D4">
        <w:rPr>
          <w:sz w:val="20"/>
          <w:szCs w:val="20"/>
        </w:rPr>
        <w:t>national</w:t>
      </w:r>
      <w:r w:rsidR="00003CDB" w:rsidRPr="003960D4">
        <w:rPr>
          <w:sz w:val="20"/>
          <w:szCs w:val="20"/>
        </w:rPr>
        <w:t>ly recognized</w:t>
      </w:r>
      <w:r w:rsidR="00E84D4A" w:rsidRPr="003960D4">
        <w:rPr>
          <w:sz w:val="20"/>
          <w:szCs w:val="20"/>
        </w:rPr>
        <w:t xml:space="preserve"> </w:t>
      </w:r>
      <w:r w:rsidR="00003CDB" w:rsidRPr="003960D4">
        <w:rPr>
          <w:sz w:val="20"/>
          <w:szCs w:val="20"/>
        </w:rPr>
        <w:t>credential</w:t>
      </w:r>
      <w:r w:rsidR="00E84D4A" w:rsidRPr="003960D4">
        <w:rPr>
          <w:sz w:val="20"/>
          <w:szCs w:val="20"/>
        </w:rPr>
        <w:t xml:space="preserve"> </w:t>
      </w:r>
      <w:r w:rsidR="00E90416" w:rsidRPr="003960D4">
        <w:rPr>
          <w:sz w:val="20"/>
          <w:szCs w:val="20"/>
        </w:rPr>
        <w:t xml:space="preserve">and </w:t>
      </w:r>
      <w:r w:rsidR="001A6D75" w:rsidRPr="003960D4">
        <w:rPr>
          <w:sz w:val="20"/>
          <w:szCs w:val="20"/>
        </w:rPr>
        <w:t xml:space="preserve">set of standards by which </w:t>
      </w:r>
      <w:r w:rsidR="00E90416" w:rsidRPr="003960D4">
        <w:rPr>
          <w:sz w:val="20"/>
          <w:szCs w:val="20"/>
        </w:rPr>
        <w:t>to foster their future growth and development.</w:t>
      </w:r>
      <w:r w:rsidR="00E84D4A" w:rsidRPr="003960D4">
        <w:rPr>
          <w:sz w:val="20"/>
          <w:szCs w:val="20"/>
        </w:rPr>
        <w:t xml:space="preserve">  </w:t>
      </w:r>
      <w:r w:rsidR="000953D4" w:rsidRPr="003960D4">
        <w:rPr>
          <w:sz w:val="20"/>
          <w:szCs w:val="20"/>
        </w:rPr>
        <w:t>C</w:t>
      </w:r>
      <w:r w:rsidR="00E84D4A" w:rsidRPr="003960D4">
        <w:rPr>
          <w:sz w:val="20"/>
          <w:szCs w:val="20"/>
        </w:rPr>
        <w:t>ertification is available for all learning assistance professionals from center directors to part-time staff</w:t>
      </w:r>
      <w:r w:rsidR="00F133D5" w:rsidRPr="003960D4">
        <w:rPr>
          <w:sz w:val="20"/>
          <w:szCs w:val="20"/>
        </w:rPr>
        <w:t xml:space="preserve"> and faculty</w:t>
      </w:r>
      <w:r w:rsidR="00E84D4A" w:rsidRPr="003960D4">
        <w:rPr>
          <w:sz w:val="20"/>
          <w:szCs w:val="20"/>
        </w:rPr>
        <w:t xml:space="preserve">.  </w:t>
      </w:r>
      <w:r w:rsidR="006314C6" w:rsidRPr="003960D4">
        <w:rPr>
          <w:sz w:val="20"/>
          <w:szCs w:val="20"/>
        </w:rPr>
        <w:t xml:space="preserve">Focusing on evolving levels of practice, training, </w:t>
      </w:r>
      <w:r w:rsidR="00676522" w:rsidRPr="003960D4">
        <w:rPr>
          <w:sz w:val="20"/>
          <w:szCs w:val="20"/>
        </w:rPr>
        <w:t xml:space="preserve">self-reflection, </w:t>
      </w:r>
      <w:r w:rsidR="006314C6" w:rsidRPr="003960D4">
        <w:rPr>
          <w:sz w:val="20"/>
          <w:szCs w:val="20"/>
        </w:rPr>
        <w:t xml:space="preserve">service, and evaluation, the four levels of certification offer novice to </w:t>
      </w:r>
      <w:r w:rsidR="00676522" w:rsidRPr="003960D4">
        <w:rPr>
          <w:sz w:val="20"/>
          <w:szCs w:val="20"/>
        </w:rPr>
        <w:t xml:space="preserve">highly </w:t>
      </w:r>
      <w:r w:rsidR="006314C6" w:rsidRPr="003960D4">
        <w:rPr>
          <w:sz w:val="20"/>
          <w:szCs w:val="20"/>
        </w:rPr>
        <w:t>experienced learning assistance professionals</w:t>
      </w:r>
      <w:r w:rsidR="00BE1365" w:rsidRPr="003960D4">
        <w:rPr>
          <w:sz w:val="20"/>
          <w:szCs w:val="20"/>
        </w:rPr>
        <w:t xml:space="preserve"> </w:t>
      </w:r>
      <w:r w:rsidR="00342785">
        <w:rPr>
          <w:sz w:val="20"/>
          <w:szCs w:val="20"/>
        </w:rPr>
        <w:t xml:space="preserve">the </w:t>
      </w:r>
      <w:r w:rsidR="00BE1365" w:rsidRPr="003960D4">
        <w:rPr>
          <w:sz w:val="20"/>
          <w:szCs w:val="20"/>
        </w:rPr>
        <w:t>opportunit</w:t>
      </w:r>
      <w:r w:rsidR="00342785">
        <w:rPr>
          <w:sz w:val="20"/>
          <w:szCs w:val="20"/>
        </w:rPr>
        <w:t>y</w:t>
      </w:r>
      <w:r w:rsidR="00BE1365" w:rsidRPr="003960D4">
        <w:rPr>
          <w:sz w:val="20"/>
          <w:szCs w:val="20"/>
        </w:rPr>
        <w:t xml:space="preserve"> to further their expertise and knowledge.</w:t>
      </w:r>
      <w:r w:rsidR="00D941D5">
        <w:rPr>
          <w:sz w:val="20"/>
          <w:szCs w:val="20"/>
        </w:rPr>
        <w:t xml:space="preserve">  </w:t>
      </w:r>
      <w:r w:rsidR="008E1F80" w:rsidRPr="003960D4">
        <w:tab/>
      </w:r>
    </w:p>
    <w:p w:rsidR="008F1B6F" w:rsidRPr="00981B5B" w:rsidRDefault="008F1B6F" w:rsidP="00E6280E">
      <w:pPr>
        <w:spacing w:before="120"/>
        <w:outlineLvl w:val="0"/>
        <w:rPr>
          <w:b/>
          <w:u w:val="single"/>
        </w:rPr>
      </w:pPr>
      <w:r w:rsidRPr="00981B5B">
        <w:rPr>
          <w:b/>
          <w:u w:val="single"/>
        </w:rPr>
        <w:t>THE DEFINITION OF LEARNING ASSISTANCE</w:t>
      </w:r>
    </w:p>
    <w:p w:rsidR="008F1B6F" w:rsidRPr="00981B5B" w:rsidRDefault="008F1B6F" w:rsidP="00E6280E">
      <w:pPr>
        <w:spacing w:before="120"/>
        <w:outlineLvl w:val="0"/>
        <w:rPr>
          <w:iCs/>
          <w:color w:val="222222"/>
          <w:sz w:val="20"/>
          <w:szCs w:val="20"/>
          <w:shd w:val="clear" w:color="auto" w:fill="FFFFFF"/>
        </w:rPr>
      </w:pPr>
      <w:r w:rsidRPr="00981B5B">
        <w:rPr>
          <w:iCs/>
          <w:color w:val="222222"/>
          <w:sz w:val="20"/>
          <w:szCs w:val="20"/>
          <w:shd w:val="clear" w:color="auto" w:fill="FFFFFF"/>
        </w:rPr>
        <w:t>The National College Learning Center Association (NCLCA) defines a </w:t>
      </w:r>
      <w:r w:rsidRPr="00981B5B">
        <w:rPr>
          <w:rStyle w:val="Strong"/>
          <w:iCs/>
          <w:color w:val="222222"/>
          <w:sz w:val="20"/>
          <w:szCs w:val="20"/>
          <w:shd w:val="clear" w:color="auto" w:fill="FFFFFF"/>
        </w:rPr>
        <w:t>learning center</w:t>
      </w:r>
      <w:r w:rsidRPr="00981B5B">
        <w:rPr>
          <w:iCs/>
          <w:color w:val="222222"/>
          <w:sz w:val="20"/>
          <w:szCs w:val="20"/>
          <w:shd w:val="clear" w:color="auto" w:fill="FFFFFF"/>
        </w:rPr>
        <w:t> at institutions of higher education as interactive academic spaces which exist to reinforce and extend student learning in physical and/or virtual environments. A variety of comprehensive support services and programs are offered in these environments to enhance student academic success, retention, and graduation through applying the best practices of student learning theory and addressing student-learning needs from multiple pedagogical perspectives. Staffed by professionals, paraprofessionals, faculty, and/or trained student educators, learning centers are designed to reinforce the holistic academic growth of students by fostering critical thinking, metacognitive development, and academic and personal success. </w:t>
      </w:r>
    </w:p>
    <w:p w:rsidR="00CA6524" w:rsidRPr="002379E6" w:rsidRDefault="00CA6524" w:rsidP="00CA6524">
      <w:pPr>
        <w:spacing w:before="120"/>
        <w:outlineLvl w:val="0"/>
        <w:rPr>
          <w:b/>
          <w:iCs/>
          <w:color w:val="222222"/>
          <w:u w:val="single"/>
          <w:shd w:val="clear" w:color="auto" w:fill="FFFFFF"/>
        </w:rPr>
      </w:pPr>
      <w:r w:rsidRPr="002379E6">
        <w:rPr>
          <w:b/>
          <w:iCs/>
          <w:color w:val="222222"/>
          <w:u w:val="single"/>
          <w:shd w:val="clear" w:color="auto" w:fill="FFFFFF"/>
        </w:rPr>
        <w:t>QUALIFICATIONS</w:t>
      </w:r>
    </w:p>
    <w:p w:rsidR="00CA6524" w:rsidRPr="002379E6" w:rsidRDefault="00CA6524" w:rsidP="00CA6524">
      <w:pPr>
        <w:spacing w:before="120"/>
        <w:outlineLvl w:val="0"/>
        <w:rPr>
          <w:b/>
          <w:iCs/>
          <w:color w:val="222222"/>
          <w:sz w:val="20"/>
          <w:szCs w:val="20"/>
          <w:shd w:val="clear" w:color="auto" w:fill="FFFFFF"/>
        </w:rPr>
      </w:pPr>
      <w:r w:rsidRPr="002379E6">
        <w:rPr>
          <w:b/>
          <w:iCs/>
          <w:color w:val="222222"/>
          <w:sz w:val="20"/>
          <w:szCs w:val="20"/>
          <w:shd w:val="clear" w:color="auto" w:fill="FFFFFF"/>
        </w:rPr>
        <w:t xml:space="preserve">To qualify for LCLC, you should be able to demonstrate work experience in learning assistance as being the </w:t>
      </w:r>
      <w:r w:rsidRPr="002379E6">
        <w:rPr>
          <w:b/>
          <w:iCs/>
          <w:color w:val="222222"/>
          <w:sz w:val="20"/>
          <w:szCs w:val="20"/>
          <w:u w:val="single"/>
          <w:shd w:val="clear" w:color="auto" w:fill="FFFFFF"/>
        </w:rPr>
        <w:t>primary</w:t>
      </w:r>
      <w:r w:rsidRPr="002379E6">
        <w:rPr>
          <w:b/>
          <w:iCs/>
          <w:color w:val="222222"/>
          <w:sz w:val="20"/>
          <w:szCs w:val="20"/>
          <w:shd w:val="clear" w:color="auto" w:fill="FFFFFF"/>
        </w:rPr>
        <w:t xml:space="preserve"> purpose of your job:</w:t>
      </w:r>
    </w:p>
    <w:p w:rsidR="00CA6524" w:rsidRPr="002379E6" w:rsidRDefault="00CA6524" w:rsidP="00CA6524">
      <w:pPr>
        <w:numPr>
          <w:ilvl w:val="0"/>
          <w:numId w:val="32"/>
        </w:numPr>
        <w:spacing w:before="120"/>
        <w:contextualSpacing/>
        <w:outlineLvl w:val="0"/>
        <w:rPr>
          <w:iCs/>
          <w:color w:val="222222"/>
          <w:sz w:val="20"/>
          <w:szCs w:val="20"/>
          <w:shd w:val="clear" w:color="auto" w:fill="FFFFFF"/>
        </w:rPr>
      </w:pPr>
      <w:r w:rsidRPr="002379E6">
        <w:rPr>
          <w:iCs/>
          <w:color w:val="222222"/>
          <w:sz w:val="20"/>
          <w:szCs w:val="20"/>
          <w:shd w:val="clear" w:color="auto" w:fill="FFFFFF"/>
        </w:rPr>
        <w:t>Academic support services and programs offered in academic spaces which reinforce and extend student learning.</w:t>
      </w:r>
    </w:p>
    <w:p w:rsidR="00CA6524" w:rsidRPr="002379E6" w:rsidRDefault="00CA6524" w:rsidP="00CA6524">
      <w:pPr>
        <w:numPr>
          <w:ilvl w:val="0"/>
          <w:numId w:val="32"/>
        </w:numPr>
        <w:spacing w:before="120"/>
        <w:contextualSpacing/>
        <w:outlineLvl w:val="0"/>
        <w:rPr>
          <w:sz w:val="20"/>
          <w:szCs w:val="20"/>
        </w:rPr>
      </w:pPr>
      <w:r w:rsidRPr="002379E6">
        <w:rPr>
          <w:iCs/>
          <w:color w:val="222222"/>
          <w:sz w:val="20"/>
          <w:szCs w:val="20"/>
          <w:shd w:val="clear" w:color="auto" w:fill="FFFFFF"/>
        </w:rPr>
        <w:t>Programming that enhances academic success, retention, and graduation through applying best practices of student learning theory and addresses learning needs from multiple pedagogical purposes.</w:t>
      </w:r>
    </w:p>
    <w:p w:rsidR="00CA6524" w:rsidRPr="005762FF" w:rsidRDefault="00CA6524" w:rsidP="00CA6524">
      <w:pPr>
        <w:numPr>
          <w:ilvl w:val="0"/>
          <w:numId w:val="32"/>
        </w:numPr>
        <w:spacing w:before="120"/>
        <w:contextualSpacing/>
        <w:outlineLvl w:val="0"/>
        <w:rPr>
          <w:sz w:val="20"/>
          <w:szCs w:val="20"/>
        </w:rPr>
      </w:pPr>
      <w:r w:rsidRPr="005762FF">
        <w:rPr>
          <w:iCs/>
          <w:color w:val="222222"/>
          <w:sz w:val="20"/>
          <w:szCs w:val="20"/>
          <w:shd w:val="clear" w:color="auto" w:fill="FFFFFF"/>
        </w:rPr>
        <w:t xml:space="preserve">Typical qualifications for LCLC include full-time learning center staff such as director, coordinator, learning specialist, etc. </w:t>
      </w:r>
    </w:p>
    <w:p w:rsidR="00CA6524" w:rsidRPr="005762FF" w:rsidRDefault="00CA6524" w:rsidP="00CA6524">
      <w:pPr>
        <w:numPr>
          <w:ilvl w:val="0"/>
          <w:numId w:val="32"/>
        </w:numPr>
        <w:spacing w:before="120"/>
        <w:contextualSpacing/>
        <w:outlineLvl w:val="0"/>
        <w:rPr>
          <w:sz w:val="20"/>
          <w:szCs w:val="20"/>
        </w:rPr>
      </w:pPr>
      <w:r w:rsidRPr="005762FF">
        <w:rPr>
          <w:iCs/>
          <w:color w:val="222222"/>
          <w:sz w:val="20"/>
          <w:szCs w:val="20"/>
          <w:shd w:val="clear" w:color="auto" w:fill="FFFFFF"/>
        </w:rPr>
        <w:t xml:space="preserve">Work such as a faculty person or academic advisor may qualify only if learning assistance duties were the </w:t>
      </w:r>
      <w:r w:rsidRPr="005762FF">
        <w:rPr>
          <w:iCs/>
          <w:color w:val="222222"/>
          <w:sz w:val="20"/>
          <w:szCs w:val="20"/>
          <w:u w:val="single"/>
          <w:shd w:val="clear" w:color="auto" w:fill="FFFFFF"/>
        </w:rPr>
        <w:t>primary</w:t>
      </w:r>
      <w:r w:rsidRPr="005762FF">
        <w:rPr>
          <w:iCs/>
          <w:color w:val="222222"/>
          <w:sz w:val="20"/>
          <w:szCs w:val="20"/>
          <w:shd w:val="clear" w:color="auto" w:fill="FFFFFF"/>
        </w:rPr>
        <w:t xml:space="preserve"> purpose of your job, such as hiring, training, scheduling, and evaluating academic support staff and programming and/or designing programming such as tutoring, Supplemental Instruction, academic coaching, teaching a peer tutoring or study skills course, etc.</w:t>
      </w:r>
    </w:p>
    <w:p w:rsidR="00CA6524" w:rsidRPr="005762FF" w:rsidRDefault="00CA6524" w:rsidP="00CA6524">
      <w:pPr>
        <w:numPr>
          <w:ilvl w:val="0"/>
          <w:numId w:val="32"/>
        </w:numPr>
        <w:spacing w:before="120"/>
        <w:contextualSpacing/>
        <w:outlineLvl w:val="0"/>
        <w:rPr>
          <w:sz w:val="20"/>
          <w:szCs w:val="20"/>
        </w:rPr>
      </w:pPr>
      <w:r w:rsidRPr="005762FF">
        <w:rPr>
          <w:iCs/>
          <w:color w:val="222222"/>
          <w:sz w:val="20"/>
          <w:szCs w:val="20"/>
          <w:shd w:val="clear" w:color="auto" w:fill="FFFFFF"/>
        </w:rPr>
        <w:t>Part-time work:</w:t>
      </w:r>
    </w:p>
    <w:p w:rsidR="00CA6524" w:rsidRPr="005762FF" w:rsidRDefault="00CA6524" w:rsidP="00CA6524">
      <w:pPr>
        <w:numPr>
          <w:ilvl w:val="0"/>
          <w:numId w:val="32"/>
        </w:numPr>
        <w:tabs>
          <w:tab w:val="left" w:pos="1080"/>
          <w:tab w:val="left" w:pos="1440"/>
        </w:tabs>
        <w:spacing w:before="120"/>
        <w:ind w:left="1080"/>
        <w:contextualSpacing/>
        <w:outlineLvl w:val="0"/>
        <w:rPr>
          <w:sz w:val="20"/>
          <w:szCs w:val="20"/>
        </w:rPr>
      </w:pPr>
      <w:r w:rsidRPr="005762FF">
        <w:rPr>
          <w:sz w:val="20"/>
          <w:szCs w:val="20"/>
          <w:u w:val="single"/>
        </w:rPr>
        <w:t xml:space="preserve">Two </w:t>
      </w:r>
      <w:r w:rsidRPr="005762FF">
        <w:rPr>
          <w:sz w:val="20"/>
          <w:szCs w:val="20"/>
        </w:rPr>
        <w:t xml:space="preserve">years of undergraduate work as tutor, Supplemental Instruction Leader, Academic Coach, etc., may count toward </w:t>
      </w:r>
      <w:r w:rsidRPr="005762FF">
        <w:rPr>
          <w:sz w:val="20"/>
          <w:szCs w:val="20"/>
          <w:u w:val="single"/>
        </w:rPr>
        <w:t>ONE</w:t>
      </w:r>
      <w:r w:rsidRPr="005762FF">
        <w:rPr>
          <w:sz w:val="20"/>
          <w:szCs w:val="20"/>
        </w:rPr>
        <w:t xml:space="preserve"> year of work experience for </w:t>
      </w:r>
      <w:r w:rsidRPr="005762FF">
        <w:rPr>
          <w:sz w:val="20"/>
          <w:szCs w:val="20"/>
          <w:u w:val="single"/>
        </w:rPr>
        <w:t>Level 1 only</w:t>
      </w:r>
      <w:r w:rsidRPr="005762FF">
        <w:rPr>
          <w:sz w:val="20"/>
          <w:szCs w:val="20"/>
        </w:rPr>
        <w:t xml:space="preserve">.  </w:t>
      </w:r>
    </w:p>
    <w:p w:rsidR="00CA6524" w:rsidRPr="005762FF" w:rsidRDefault="00CA6524" w:rsidP="00CA6524">
      <w:pPr>
        <w:pStyle w:val="ListParagraph"/>
        <w:numPr>
          <w:ilvl w:val="0"/>
          <w:numId w:val="32"/>
        </w:numPr>
        <w:tabs>
          <w:tab w:val="left" w:pos="1080"/>
          <w:tab w:val="left" w:pos="1440"/>
        </w:tabs>
        <w:spacing w:before="120"/>
        <w:ind w:firstLine="360"/>
        <w:outlineLvl w:val="0"/>
        <w:rPr>
          <w:sz w:val="20"/>
          <w:szCs w:val="20"/>
        </w:rPr>
      </w:pPr>
      <w:r w:rsidRPr="005762FF">
        <w:rPr>
          <w:sz w:val="20"/>
          <w:szCs w:val="20"/>
        </w:rPr>
        <w:t xml:space="preserve">Only two years undergraduate experience (converting to one year experience) may be used in this way.  </w:t>
      </w:r>
    </w:p>
    <w:p w:rsidR="002E6A6A" w:rsidRPr="005762FF" w:rsidRDefault="00CA6524" w:rsidP="002E6A6A">
      <w:pPr>
        <w:numPr>
          <w:ilvl w:val="0"/>
          <w:numId w:val="32"/>
        </w:numPr>
        <w:tabs>
          <w:tab w:val="left" w:pos="1080"/>
          <w:tab w:val="left" w:pos="1440"/>
        </w:tabs>
        <w:spacing w:before="120"/>
        <w:ind w:left="1260" w:hanging="180"/>
        <w:contextualSpacing/>
        <w:outlineLvl w:val="0"/>
        <w:rPr>
          <w:sz w:val="20"/>
          <w:szCs w:val="20"/>
        </w:rPr>
      </w:pPr>
      <w:r w:rsidRPr="005762FF">
        <w:rPr>
          <w:sz w:val="20"/>
          <w:szCs w:val="20"/>
        </w:rPr>
        <w:tab/>
        <w:t xml:space="preserve">Please note: if you apply for Level 2 in the future, you will need 3-5 years full-time experience (this part-time work </w:t>
      </w:r>
      <w:r w:rsidRPr="005762FF">
        <w:rPr>
          <w:sz w:val="20"/>
          <w:szCs w:val="20"/>
        </w:rPr>
        <w:tab/>
        <w:t xml:space="preserve">will not count).  </w:t>
      </w:r>
    </w:p>
    <w:p w:rsidR="00CA6524" w:rsidRPr="005762FF" w:rsidRDefault="00CA6524" w:rsidP="002E6A6A">
      <w:pPr>
        <w:tabs>
          <w:tab w:val="left" w:pos="1080"/>
          <w:tab w:val="left" w:pos="1440"/>
        </w:tabs>
        <w:spacing w:before="120"/>
        <w:ind w:left="1260"/>
        <w:contextualSpacing/>
        <w:outlineLvl w:val="0"/>
        <w:rPr>
          <w:sz w:val="20"/>
          <w:szCs w:val="20"/>
        </w:rPr>
      </w:pPr>
      <w:r w:rsidRPr="005762FF">
        <w:rPr>
          <w:sz w:val="20"/>
          <w:szCs w:val="20"/>
        </w:rPr>
        <w:t xml:space="preserve"> </w:t>
      </w:r>
    </w:p>
    <w:p w:rsidR="00CA6524" w:rsidRPr="005762FF" w:rsidRDefault="00CA6524" w:rsidP="00CA6524">
      <w:pPr>
        <w:numPr>
          <w:ilvl w:val="0"/>
          <w:numId w:val="32"/>
        </w:numPr>
        <w:tabs>
          <w:tab w:val="left" w:pos="1080"/>
          <w:tab w:val="left" w:pos="1440"/>
        </w:tabs>
        <w:spacing w:before="120"/>
        <w:ind w:left="1080"/>
        <w:contextualSpacing/>
        <w:outlineLvl w:val="0"/>
        <w:rPr>
          <w:sz w:val="20"/>
          <w:szCs w:val="20"/>
        </w:rPr>
      </w:pPr>
      <w:bookmarkStart w:id="0" w:name="_GoBack"/>
      <w:bookmarkEnd w:id="0"/>
      <w:r w:rsidRPr="005762FF">
        <w:rPr>
          <w:sz w:val="20"/>
          <w:szCs w:val="20"/>
          <w:u w:val="single"/>
        </w:rPr>
        <w:lastRenderedPageBreak/>
        <w:t xml:space="preserve">Two </w:t>
      </w:r>
      <w:r w:rsidRPr="005762FF">
        <w:rPr>
          <w:sz w:val="20"/>
          <w:szCs w:val="20"/>
        </w:rPr>
        <w:t xml:space="preserve">years of work as a graduate assistant or a post-undergraduate part-time employee (minimum of 20 hours per week) in a learning center may count toward </w:t>
      </w:r>
      <w:r w:rsidRPr="005762FF">
        <w:rPr>
          <w:sz w:val="20"/>
          <w:szCs w:val="20"/>
          <w:u w:val="single"/>
        </w:rPr>
        <w:t>ONE</w:t>
      </w:r>
      <w:r w:rsidRPr="005762FF">
        <w:rPr>
          <w:sz w:val="20"/>
          <w:szCs w:val="20"/>
        </w:rPr>
        <w:t xml:space="preserve"> year of work experience for </w:t>
      </w:r>
      <w:r w:rsidRPr="005762FF">
        <w:rPr>
          <w:sz w:val="20"/>
          <w:szCs w:val="20"/>
          <w:u w:val="single"/>
        </w:rPr>
        <w:t>Levels 1-2 only</w:t>
      </w:r>
      <w:r w:rsidRPr="005762FF">
        <w:rPr>
          <w:sz w:val="20"/>
          <w:szCs w:val="20"/>
        </w:rPr>
        <w:t xml:space="preserve">.  </w:t>
      </w:r>
    </w:p>
    <w:p w:rsidR="00CA6524" w:rsidRPr="005762FF" w:rsidRDefault="00CA6524" w:rsidP="00CA6524">
      <w:pPr>
        <w:pStyle w:val="ListParagraph"/>
        <w:numPr>
          <w:ilvl w:val="0"/>
          <w:numId w:val="32"/>
        </w:numPr>
        <w:tabs>
          <w:tab w:val="left" w:pos="1080"/>
          <w:tab w:val="left" w:pos="1440"/>
        </w:tabs>
        <w:spacing w:before="120"/>
        <w:ind w:firstLine="360"/>
        <w:outlineLvl w:val="0"/>
        <w:rPr>
          <w:sz w:val="20"/>
          <w:szCs w:val="20"/>
        </w:rPr>
      </w:pPr>
      <w:r w:rsidRPr="005762FF">
        <w:rPr>
          <w:sz w:val="20"/>
          <w:szCs w:val="20"/>
        </w:rPr>
        <w:t xml:space="preserve">Only two years graduate or part-time work (converting to one year experience) may be used in this </w:t>
      </w:r>
      <w:r w:rsidRPr="005762FF">
        <w:rPr>
          <w:sz w:val="20"/>
          <w:szCs w:val="20"/>
        </w:rPr>
        <w:tab/>
      </w:r>
      <w:r w:rsidRPr="005762FF">
        <w:rPr>
          <w:sz w:val="20"/>
          <w:szCs w:val="20"/>
        </w:rPr>
        <w:tab/>
      </w:r>
      <w:r w:rsidRPr="005762FF">
        <w:rPr>
          <w:sz w:val="20"/>
          <w:szCs w:val="20"/>
        </w:rPr>
        <w:tab/>
      </w:r>
      <w:r w:rsidRPr="005762FF">
        <w:rPr>
          <w:sz w:val="20"/>
          <w:szCs w:val="20"/>
        </w:rPr>
        <w:tab/>
        <w:t xml:space="preserve">way.  </w:t>
      </w:r>
    </w:p>
    <w:p w:rsidR="00CA6524" w:rsidRPr="005762FF" w:rsidRDefault="00CA6524" w:rsidP="002E6A6A">
      <w:pPr>
        <w:pStyle w:val="ListParagraph"/>
        <w:numPr>
          <w:ilvl w:val="0"/>
          <w:numId w:val="32"/>
        </w:numPr>
        <w:tabs>
          <w:tab w:val="left" w:pos="1080"/>
          <w:tab w:val="left" w:pos="1440"/>
        </w:tabs>
        <w:spacing w:before="120"/>
        <w:ind w:firstLine="360"/>
        <w:outlineLvl w:val="0"/>
        <w:rPr>
          <w:sz w:val="20"/>
          <w:szCs w:val="20"/>
        </w:rPr>
      </w:pPr>
      <w:r w:rsidRPr="005762FF">
        <w:rPr>
          <w:sz w:val="20"/>
          <w:szCs w:val="20"/>
        </w:rPr>
        <w:t xml:space="preserve">Please note: if you apply for Level 3 or 4 in the future, you will need 6-10 years (Level 3) or 11 or </w:t>
      </w:r>
      <w:r w:rsidRPr="005762FF">
        <w:rPr>
          <w:sz w:val="20"/>
          <w:szCs w:val="20"/>
        </w:rPr>
        <w:tab/>
      </w:r>
      <w:r w:rsidRPr="005762FF">
        <w:rPr>
          <w:sz w:val="20"/>
          <w:szCs w:val="20"/>
        </w:rPr>
        <w:tab/>
      </w:r>
      <w:r w:rsidRPr="005762FF">
        <w:rPr>
          <w:sz w:val="20"/>
          <w:szCs w:val="20"/>
        </w:rPr>
        <w:tab/>
      </w:r>
      <w:r w:rsidRPr="005762FF">
        <w:rPr>
          <w:sz w:val="20"/>
          <w:szCs w:val="20"/>
        </w:rPr>
        <w:tab/>
      </w:r>
      <w:r w:rsidRPr="005762FF">
        <w:rPr>
          <w:sz w:val="20"/>
          <w:szCs w:val="20"/>
        </w:rPr>
        <w:tab/>
        <w:t xml:space="preserve">more years (Level 4) full-time experience (this part-time work will not count).  </w:t>
      </w:r>
    </w:p>
    <w:p w:rsidR="00CA6524" w:rsidRDefault="00CA6524" w:rsidP="00CA6524"/>
    <w:p w:rsidR="003960D4" w:rsidRPr="003960D4" w:rsidRDefault="003960D4" w:rsidP="003960D4">
      <w:pPr>
        <w:rPr>
          <w:b/>
          <w:u w:val="single"/>
        </w:rPr>
      </w:pPr>
      <w:r w:rsidRPr="003960D4">
        <w:rPr>
          <w:b/>
          <w:u w:val="single"/>
        </w:rPr>
        <w:t>GOALS &amp; BENEFITS</w:t>
      </w:r>
    </w:p>
    <w:p w:rsidR="00206CD0" w:rsidRDefault="00C64EDC" w:rsidP="00D941D5">
      <w:pPr>
        <w:spacing w:before="120"/>
        <w:outlineLvl w:val="0"/>
        <w:rPr>
          <w:sz w:val="20"/>
          <w:szCs w:val="20"/>
        </w:rPr>
      </w:pPr>
      <w:r w:rsidRPr="00E16637">
        <w:rPr>
          <w:noProof/>
          <w:sz w:val="16"/>
          <w:szCs w:val="16"/>
        </w:rPr>
        <mc:AlternateContent>
          <mc:Choice Requires="wpc">
            <w:drawing>
              <wp:anchor distT="0" distB="0" distL="114300" distR="114300" simplePos="0" relativeHeight="251687424" behindDoc="1" locked="0" layoutInCell="1" allowOverlap="1">
                <wp:simplePos x="0" y="0"/>
                <wp:positionH relativeFrom="column">
                  <wp:posOffset>-2379085</wp:posOffset>
                </wp:positionH>
                <wp:positionV relativeFrom="paragraph">
                  <wp:posOffset>260350</wp:posOffset>
                </wp:positionV>
                <wp:extent cx="2004365" cy="2559050"/>
                <wp:effectExtent l="0" t="0" r="0" b="0"/>
                <wp:wrapNone/>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8" name="Picture 18"/>
                          <pic:cNvPicPr>
                            <a:picLocks noChangeAspect="1"/>
                          </pic:cNvPicPr>
                        </pic:nvPicPr>
                        <pic:blipFill>
                          <a:blip r:embed="rId8"/>
                          <a:stretch>
                            <a:fillRect/>
                          </a:stretch>
                        </pic:blipFill>
                        <pic:spPr>
                          <a:xfrm>
                            <a:off x="106816" y="0"/>
                            <a:ext cx="1897244" cy="2504762"/>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11A3950D" id="Canvas 125" o:spid="_x0000_s1026" editas="canvas" style="position:absolute;margin-left:-187.35pt;margin-top:20.5pt;width:157.8pt;height:201.5pt;z-index:-251629056" coordsize="20040,25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&#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">
                <v:shape id="_x0000_s1027" type="#_x0000_t75" style="position:absolute;width:20040;height:25590;visibility:visible;mso-wrap-style:square">
                  <v:fill o:detectmouseclick="t"/>
                  <v:path o:connecttype="none"/>
                </v:shape>
                <v:shape id="Picture 18" o:spid="_x0000_s1028" type="#_x0000_t75" style="position:absolute;left:1068;width:18972;height:25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FNXEAAAA2wAAAA8AAABkcnMvZG93bnJldi54bWxEj0FrwkAQhe+C/2EZoTezsQVpo6uIUCjt&#10;SWt6HrPjJpidjdmtxv76zqHQ2wzvzXvfLNeDb9WV+tgENjDLclDEVbANOwOHz9fpM6iYkC22gcnA&#10;nSKsV+PREgsbbryj6z45JSEcCzRQp9QVWseqJo8xCx2xaKfQe0yy9k7bHm8S7lv9mOdz7bFhaaix&#10;o21N1Xn/7Q2gw+P846Us3++zp6+f3UWXrjoZ8zAZNgtQiYb0b/67frOCL7Dyiwy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SFNXEAAAA2wAAAA8AAAAAAAAAAAAAAAAA&#10;nwIAAGRycy9kb3ducmV2LnhtbFBLBQYAAAAABAAEAPcAAACQAwAAAAA=&#10;">
                  <v:imagedata r:id="rId9" o:title=""/>
                  <v:path arrowok="t"/>
                </v:shape>
              </v:group>
            </w:pict>
          </mc:Fallback>
        </mc:AlternateContent>
      </w:r>
      <w:r w:rsidR="00D941D5">
        <w:rPr>
          <w:sz w:val="20"/>
          <w:szCs w:val="20"/>
        </w:rPr>
        <w:t>T</w:t>
      </w:r>
      <w:r w:rsidR="001946D2">
        <w:rPr>
          <w:sz w:val="20"/>
          <w:szCs w:val="20"/>
        </w:rPr>
        <w:t>his</w:t>
      </w:r>
      <w:r w:rsidR="00D941D5" w:rsidRPr="00710616">
        <w:rPr>
          <w:sz w:val="20"/>
          <w:szCs w:val="20"/>
        </w:rPr>
        <w:t xml:space="preserve"> certification pr</w:t>
      </w:r>
      <w:r w:rsidR="00610687">
        <w:rPr>
          <w:sz w:val="20"/>
          <w:szCs w:val="20"/>
        </w:rPr>
        <w:t>ovides validation of individual</w:t>
      </w:r>
      <w:r w:rsidR="00D941D5" w:rsidRPr="00710616">
        <w:rPr>
          <w:sz w:val="20"/>
          <w:szCs w:val="20"/>
        </w:rPr>
        <w:t>s</w:t>
      </w:r>
      <w:r w:rsidR="00610687">
        <w:rPr>
          <w:sz w:val="20"/>
          <w:szCs w:val="20"/>
        </w:rPr>
        <w:t>’</w:t>
      </w:r>
      <w:r w:rsidR="00D941D5" w:rsidRPr="00710616">
        <w:rPr>
          <w:sz w:val="20"/>
          <w:szCs w:val="20"/>
        </w:rPr>
        <w:t xml:space="preserve"> expertise in the field of learning assistance through external and objective review.  T</w:t>
      </w:r>
      <w:r w:rsidR="00D941D5" w:rsidRPr="00710616">
        <w:rPr>
          <w:color w:val="000000"/>
          <w:sz w:val="20"/>
          <w:szCs w:val="20"/>
        </w:rPr>
        <w:t xml:space="preserve">he program is flexible and designed to meet the different career paths and goals of learning assistance professionals.  Besides providing a standard of credentialing and </w:t>
      </w:r>
      <w:r w:rsidR="00D941D5" w:rsidRPr="00710616">
        <w:rPr>
          <w:sz w:val="20"/>
          <w:szCs w:val="20"/>
        </w:rPr>
        <w:t xml:space="preserve">continuing professional development, certification can be used by learning center directors and learning assistance professionals </w:t>
      </w:r>
      <w:r w:rsidR="001215A6">
        <w:rPr>
          <w:sz w:val="20"/>
          <w:szCs w:val="20"/>
        </w:rPr>
        <w:t>as</w:t>
      </w:r>
      <w:r w:rsidR="00D941D5" w:rsidRPr="00710616">
        <w:rPr>
          <w:sz w:val="20"/>
          <w:szCs w:val="20"/>
        </w:rPr>
        <w:t xml:space="preserve"> rewards and incentives for better performance appraisals and as part of benchmarking the attainment of staff members</w:t>
      </w:r>
      <w:r w:rsidR="00CC3B5D">
        <w:rPr>
          <w:sz w:val="20"/>
          <w:szCs w:val="20"/>
        </w:rPr>
        <w:t xml:space="preserve"> in reports</w:t>
      </w:r>
      <w:r w:rsidR="00D941D5" w:rsidRPr="00710616">
        <w:rPr>
          <w:sz w:val="20"/>
          <w:szCs w:val="20"/>
        </w:rPr>
        <w:t xml:space="preserve"> to their institutions.   </w:t>
      </w:r>
    </w:p>
    <w:p w:rsidR="003960D4" w:rsidRPr="003960D4" w:rsidRDefault="003960D4" w:rsidP="003960D4">
      <w:pPr>
        <w:spacing w:before="120"/>
        <w:outlineLvl w:val="0"/>
        <w:rPr>
          <w:sz w:val="20"/>
          <w:szCs w:val="20"/>
        </w:rPr>
      </w:pPr>
      <w:r w:rsidRPr="003960D4">
        <w:rPr>
          <w:sz w:val="20"/>
          <w:szCs w:val="20"/>
        </w:rPr>
        <w:t>The goals and benefits of the learning center leadership certification program:</w:t>
      </w:r>
    </w:p>
    <w:p w:rsidR="00D941D5" w:rsidRDefault="00D941D5" w:rsidP="00D0595C">
      <w:pPr>
        <w:numPr>
          <w:ilvl w:val="1"/>
          <w:numId w:val="1"/>
        </w:numPr>
        <w:tabs>
          <w:tab w:val="clear" w:pos="1080"/>
          <w:tab w:val="num" w:pos="360"/>
        </w:tabs>
        <w:ind w:left="360"/>
        <w:outlineLvl w:val="0"/>
        <w:rPr>
          <w:sz w:val="20"/>
          <w:szCs w:val="20"/>
        </w:rPr>
      </w:pPr>
      <w:r>
        <w:rPr>
          <w:sz w:val="20"/>
          <w:szCs w:val="20"/>
        </w:rPr>
        <w:t xml:space="preserve">Provide a comprehensive array of professional development opportunities for learning assistance professionals at all levels of educational and work-related experiences, while simultaneously encouraging these professionals to </w:t>
      </w:r>
      <w:r w:rsidR="00CA49C0">
        <w:rPr>
          <w:sz w:val="20"/>
          <w:szCs w:val="20"/>
        </w:rPr>
        <w:t xml:space="preserve">continue to </w:t>
      </w:r>
      <w:r>
        <w:rPr>
          <w:sz w:val="20"/>
          <w:szCs w:val="20"/>
        </w:rPr>
        <w:t>develop</w:t>
      </w:r>
      <w:r w:rsidR="00CA49C0">
        <w:rPr>
          <w:sz w:val="20"/>
          <w:szCs w:val="20"/>
        </w:rPr>
        <w:t xml:space="preserve"> professionally;</w:t>
      </w:r>
    </w:p>
    <w:p w:rsidR="00D941D5" w:rsidRPr="00710616" w:rsidRDefault="00D941D5" w:rsidP="00D0595C">
      <w:pPr>
        <w:numPr>
          <w:ilvl w:val="1"/>
          <w:numId w:val="1"/>
        </w:numPr>
        <w:tabs>
          <w:tab w:val="clear" w:pos="1080"/>
          <w:tab w:val="num" w:pos="360"/>
        </w:tabs>
        <w:ind w:left="360"/>
        <w:rPr>
          <w:sz w:val="20"/>
          <w:szCs w:val="20"/>
        </w:rPr>
      </w:pPr>
      <w:r w:rsidRPr="003960D4">
        <w:rPr>
          <w:sz w:val="20"/>
          <w:szCs w:val="20"/>
        </w:rPr>
        <w:t>Establish standards and credentialing to make learning assistance professionals more professionally grounded in best practices and applicable theories; and</w:t>
      </w:r>
    </w:p>
    <w:p w:rsidR="00D941D5" w:rsidRPr="00710616" w:rsidRDefault="00D941D5" w:rsidP="00D0595C">
      <w:pPr>
        <w:numPr>
          <w:ilvl w:val="1"/>
          <w:numId w:val="1"/>
        </w:numPr>
        <w:tabs>
          <w:tab w:val="clear" w:pos="1080"/>
          <w:tab w:val="num" w:pos="360"/>
        </w:tabs>
        <w:ind w:left="360"/>
        <w:rPr>
          <w:sz w:val="20"/>
          <w:szCs w:val="20"/>
        </w:rPr>
      </w:pPr>
      <w:r w:rsidRPr="00710616">
        <w:rPr>
          <w:sz w:val="20"/>
          <w:szCs w:val="20"/>
        </w:rPr>
        <w:t>Recognize the achievements of learning assistance professionals who seek to advance their professional knowledge and expertise.</w:t>
      </w:r>
    </w:p>
    <w:p w:rsidR="003960D4" w:rsidRDefault="003960D4" w:rsidP="00241985">
      <w:pPr>
        <w:spacing w:before="120"/>
        <w:rPr>
          <w:sz w:val="20"/>
          <w:szCs w:val="20"/>
        </w:rPr>
      </w:pPr>
      <w:r w:rsidRPr="003960D4">
        <w:rPr>
          <w:sz w:val="20"/>
          <w:szCs w:val="20"/>
        </w:rPr>
        <w:t>T</w:t>
      </w:r>
      <w:r w:rsidRPr="003960D4">
        <w:rPr>
          <w:color w:val="000000"/>
          <w:sz w:val="20"/>
          <w:szCs w:val="20"/>
        </w:rPr>
        <w:t xml:space="preserve">he program is flexible and designed to meet the </w:t>
      </w:r>
      <w:r w:rsidR="00206CD0">
        <w:rPr>
          <w:color w:val="000000"/>
          <w:sz w:val="20"/>
          <w:szCs w:val="20"/>
        </w:rPr>
        <w:t>varied</w:t>
      </w:r>
      <w:r w:rsidRPr="003960D4">
        <w:rPr>
          <w:color w:val="000000"/>
          <w:sz w:val="20"/>
          <w:szCs w:val="20"/>
        </w:rPr>
        <w:t xml:space="preserve"> career path</w:t>
      </w:r>
      <w:r w:rsidR="00531B2A">
        <w:rPr>
          <w:color w:val="000000"/>
          <w:sz w:val="20"/>
          <w:szCs w:val="20"/>
        </w:rPr>
        <w:t>s</w:t>
      </w:r>
      <w:r w:rsidR="00206CD0">
        <w:rPr>
          <w:color w:val="000000"/>
          <w:sz w:val="20"/>
          <w:szCs w:val="20"/>
        </w:rPr>
        <w:t xml:space="preserve">, </w:t>
      </w:r>
      <w:r w:rsidR="007F1F3A">
        <w:rPr>
          <w:color w:val="000000"/>
          <w:sz w:val="20"/>
          <w:szCs w:val="20"/>
        </w:rPr>
        <w:t xml:space="preserve">institutional </w:t>
      </w:r>
      <w:r w:rsidR="00206CD0">
        <w:rPr>
          <w:color w:val="000000"/>
          <w:sz w:val="20"/>
          <w:szCs w:val="20"/>
        </w:rPr>
        <w:t>realities,</w:t>
      </w:r>
      <w:r w:rsidR="00E6280E">
        <w:rPr>
          <w:color w:val="000000"/>
          <w:sz w:val="20"/>
          <w:szCs w:val="20"/>
        </w:rPr>
        <w:t xml:space="preserve"> and goals of learning </w:t>
      </w:r>
      <w:r w:rsidRPr="003960D4">
        <w:rPr>
          <w:color w:val="000000"/>
          <w:sz w:val="20"/>
          <w:szCs w:val="20"/>
        </w:rPr>
        <w:t>assistance professionals</w:t>
      </w:r>
      <w:r w:rsidR="00241985">
        <w:rPr>
          <w:sz w:val="20"/>
          <w:szCs w:val="20"/>
        </w:rPr>
        <w:t xml:space="preserve"> in higher education.</w:t>
      </w:r>
    </w:p>
    <w:p w:rsidR="00051337" w:rsidRDefault="00051337" w:rsidP="00241985">
      <w:pPr>
        <w:spacing w:before="120"/>
        <w:rPr>
          <w:sz w:val="20"/>
          <w:szCs w:val="20"/>
        </w:rPr>
      </w:pPr>
    </w:p>
    <w:p w:rsidR="000B15C3" w:rsidRPr="00B520E2" w:rsidRDefault="000B15C3" w:rsidP="00531B2A">
      <w:pPr>
        <w:pStyle w:val="NormalWeb"/>
        <w:spacing w:before="0" w:beforeAutospacing="0" w:after="0" w:afterAutospacing="0"/>
        <w:rPr>
          <w:b/>
          <w:u w:val="single"/>
        </w:rPr>
      </w:pPr>
      <w:r>
        <w:rPr>
          <w:b/>
          <w:u w:val="single"/>
        </w:rPr>
        <w:t xml:space="preserve">CERTIFICATION POLICIES &amp; </w:t>
      </w:r>
      <w:r w:rsidR="004D056A">
        <w:rPr>
          <w:b/>
          <w:u w:val="single"/>
        </w:rPr>
        <w:t xml:space="preserve">APPLICATION </w:t>
      </w:r>
      <w:r>
        <w:rPr>
          <w:b/>
          <w:u w:val="single"/>
        </w:rPr>
        <w:t>PROCEDURES</w:t>
      </w:r>
    </w:p>
    <w:p w:rsidR="000B15C3" w:rsidRPr="00F85CC8" w:rsidRDefault="000B15C3" w:rsidP="00531B2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0"/>
          <w:szCs w:val="20"/>
        </w:rPr>
      </w:pPr>
    </w:p>
    <w:p w:rsidR="000B15C3" w:rsidRDefault="000B15C3" w:rsidP="00D533AD">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720" w:hanging="450"/>
        <w:rPr>
          <w:rFonts w:ascii="Times New Roman" w:hAnsi="Times New Roman"/>
          <w:color w:val="000000"/>
          <w:sz w:val="20"/>
          <w:szCs w:val="20"/>
        </w:rPr>
      </w:pPr>
      <w:r>
        <w:rPr>
          <w:rFonts w:ascii="Times New Roman" w:hAnsi="Times New Roman"/>
          <w:color w:val="000000"/>
          <w:sz w:val="20"/>
          <w:szCs w:val="20"/>
        </w:rPr>
        <w:t xml:space="preserve">All certification packets must include the </w:t>
      </w:r>
      <w:r w:rsidR="009E47F3">
        <w:rPr>
          <w:rFonts w:ascii="Times New Roman" w:hAnsi="Times New Roman"/>
          <w:color w:val="000000"/>
          <w:sz w:val="20"/>
          <w:szCs w:val="20"/>
        </w:rPr>
        <w:t xml:space="preserve">submission of the </w:t>
      </w:r>
      <w:r w:rsidR="00236BDE">
        <w:rPr>
          <w:rFonts w:ascii="Times New Roman" w:hAnsi="Times New Roman"/>
          <w:color w:val="000000"/>
          <w:sz w:val="20"/>
          <w:szCs w:val="20"/>
        </w:rPr>
        <w:t>appropriate</w:t>
      </w:r>
      <w:r w:rsidR="009E47F3">
        <w:rPr>
          <w:rFonts w:ascii="Times New Roman" w:hAnsi="Times New Roman"/>
          <w:color w:val="000000"/>
          <w:sz w:val="20"/>
          <w:szCs w:val="20"/>
        </w:rPr>
        <w:t xml:space="preserve"> </w:t>
      </w:r>
      <w:r>
        <w:rPr>
          <w:rFonts w:ascii="Times New Roman" w:hAnsi="Times New Roman"/>
          <w:color w:val="000000"/>
          <w:sz w:val="20"/>
          <w:szCs w:val="20"/>
        </w:rPr>
        <w:t xml:space="preserve">documentation </w:t>
      </w:r>
      <w:r w:rsidR="00236BDE">
        <w:rPr>
          <w:rFonts w:ascii="Times New Roman" w:hAnsi="Times New Roman"/>
          <w:color w:val="000000"/>
          <w:sz w:val="20"/>
          <w:szCs w:val="20"/>
        </w:rPr>
        <w:t xml:space="preserve">as </w:t>
      </w:r>
      <w:r>
        <w:rPr>
          <w:rFonts w:ascii="Times New Roman" w:hAnsi="Times New Roman"/>
          <w:color w:val="000000"/>
          <w:sz w:val="20"/>
          <w:szCs w:val="20"/>
        </w:rPr>
        <w:t xml:space="preserve">outlined in the </w:t>
      </w:r>
      <w:r w:rsidR="009E47F3">
        <w:rPr>
          <w:rFonts w:ascii="Times New Roman" w:hAnsi="Times New Roman"/>
          <w:color w:val="000000"/>
          <w:sz w:val="20"/>
          <w:szCs w:val="20"/>
        </w:rPr>
        <w:t>specific level’s checklist cover sheet.  The appropriate fee and cover sheet must also accompany the application packet.</w:t>
      </w:r>
      <w:r w:rsidR="00F216A5">
        <w:rPr>
          <w:rFonts w:ascii="Times New Roman" w:hAnsi="Times New Roman"/>
          <w:color w:val="000000"/>
          <w:sz w:val="20"/>
          <w:szCs w:val="20"/>
        </w:rPr>
        <w:t xml:space="preserve"> Please create invoice prior to beginning your application as you will need to include that number</w:t>
      </w:r>
      <w:r w:rsidR="00D533AD">
        <w:rPr>
          <w:rFonts w:ascii="Times New Roman" w:hAnsi="Times New Roman"/>
          <w:color w:val="000000"/>
          <w:sz w:val="20"/>
          <w:szCs w:val="20"/>
        </w:rPr>
        <w:t xml:space="preserve"> and help us track applications. It does not commit you to any payment at the outset, however payment is required to be submitted prior to application submission.</w:t>
      </w:r>
    </w:p>
    <w:p w:rsidR="003A2795" w:rsidRPr="003A2795" w:rsidRDefault="000B15C3" w:rsidP="00D533AD">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720" w:hanging="450"/>
        <w:rPr>
          <w:rFonts w:ascii="Times New Roman" w:hAnsi="Times New Roman"/>
          <w:color w:val="000000"/>
          <w:sz w:val="20"/>
          <w:szCs w:val="20"/>
        </w:rPr>
      </w:pPr>
      <w:r w:rsidRPr="00673749">
        <w:rPr>
          <w:rFonts w:ascii="Times New Roman" w:hAnsi="Times New Roman"/>
          <w:color w:val="000000"/>
          <w:sz w:val="20"/>
          <w:szCs w:val="20"/>
        </w:rPr>
        <w:t xml:space="preserve">Each level of certification is valid for no longer than </w:t>
      </w:r>
      <w:r w:rsidR="003A2795">
        <w:rPr>
          <w:rFonts w:ascii="Times New Roman" w:hAnsi="Times New Roman"/>
          <w:color w:val="000000"/>
          <w:sz w:val="20"/>
          <w:szCs w:val="20"/>
        </w:rPr>
        <w:t>2</w:t>
      </w:r>
      <w:r w:rsidR="004D6C0A">
        <w:rPr>
          <w:rFonts w:ascii="Times New Roman" w:hAnsi="Times New Roman"/>
          <w:color w:val="000000"/>
          <w:sz w:val="20"/>
          <w:szCs w:val="20"/>
        </w:rPr>
        <w:t xml:space="preserve"> </w:t>
      </w:r>
      <w:r w:rsidRPr="00673749">
        <w:rPr>
          <w:rFonts w:ascii="Times New Roman" w:hAnsi="Times New Roman"/>
          <w:color w:val="000000"/>
          <w:sz w:val="20"/>
          <w:szCs w:val="20"/>
        </w:rPr>
        <w:t>years or the completion of next level of certification (whichever comes first)</w:t>
      </w:r>
      <w:r w:rsidR="00D26BDF">
        <w:rPr>
          <w:rFonts w:ascii="Times New Roman" w:hAnsi="Times New Roman"/>
          <w:color w:val="000000"/>
          <w:sz w:val="20"/>
          <w:szCs w:val="20"/>
        </w:rPr>
        <w:t>. The exception to this policy is the lifetime certification</w:t>
      </w:r>
      <w:r w:rsidR="00D6354D">
        <w:rPr>
          <w:rFonts w:ascii="Times New Roman" w:hAnsi="Times New Roman"/>
          <w:color w:val="000000"/>
          <w:sz w:val="20"/>
          <w:szCs w:val="20"/>
        </w:rPr>
        <w:t xml:space="preserve"> at Level 4</w:t>
      </w:r>
      <w:r>
        <w:rPr>
          <w:rFonts w:ascii="Times New Roman" w:hAnsi="Times New Roman"/>
          <w:color w:val="000000"/>
          <w:sz w:val="20"/>
          <w:szCs w:val="20"/>
        </w:rPr>
        <w:t>.</w:t>
      </w:r>
      <w:r w:rsidR="003A2795" w:rsidRPr="003A2795">
        <w:t xml:space="preserve"> </w:t>
      </w:r>
      <w:r w:rsidR="00636B34">
        <w:rPr>
          <w:rFonts w:ascii="Times New Roman" w:hAnsi="Times New Roman"/>
          <w:color w:val="000000"/>
          <w:sz w:val="20"/>
          <w:szCs w:val="20"/>
        </w:rPr>
        <w:t xml:space="preserve">Renewal is available upon </w:t>
      </w:r>
      <w:r w:rsidR="003A2795" w:rsidRPr="003A2795">
        <w:rPr>
          <w:rFonts w:ascii="Times New Roman" w:hAnsi="Times New Roman"/>
          <w:color w:val="000000"/>
          <w:sz w:val="20"/>
          <w:szCs w:val="20"/>
        </w:rPr>
        <w:t xml:space="preserve">submission of documentation of </w:t>
      </w:r>
      <w:r w:rsidR="00F20247">
        <w:rPr>
          <w:rFonts w:ascii="Times New Roman" w:hAnsi="Times New Roman"/>
          <w:color w:val="000000"/>
          <w:sz w:val="20"/>
          <w:szCs w:val="20"/>
        </w:rPr>
        <w:t xml:space="preserve">continued growth and </w:t>
      </w:r>
      <w:r w:rsidR="003A2795" w:rsidRPr="003A2795">
        <w:rPr>
          <w:rFonts w:ascii="Times New Roman" w:hAnsi="Times New Roman"/>
          <w:color w:val="000000"/>
          <w:sz w:val="20"/>
          <w:szCs w:val="20"/>
        </w:rPr>
        <w:t>participation in additional professional development opportunities up to LEVEL 4.</w:t>
      </w:r>
      <w:r w:rsidR="00F20247">
        <w:rPr>
          <w:rFonts w:ascii="Times New Roman" w:hAnsi="Times New Roman"/>
          <w:color w:val="000000"/>
          <w:sz w:val="20"/>
          <w:szCs w:val="20"/>
        </w:rPr>
        <w:t xml:space="preserve"> Renewals are good for </w:t>
      </w:r>
      <w:r w:rsidR="008D3207">
        <w:rPr>
          <w:rFonts w:ascii="Times New Roman" w:hAnsi="Times New Roman"/>
          <w:color w:val="000000"/>
          <w:sz w:val="20"/>
          <w:szCs w:val="20"/>
        </w:rPr>
        <w:t>5</w:t>
      </w:r>
      <w:r w:rsidR="00F20247">
        <w:rPr>
          <w:rFonts w:ascii="Times New Roman" w:hAnsi="Times New Roman"/>
          <w:color w:val="000000"/>
          <w:sz w:val="20"/>
          <w:szCs w:val="20"/>
        </w:rPr>
        <w:t xml:space="preserve"> years.</w:t>
      </w:r>
    </w:p>
    <w:p w:rsidR="000B15C3" w:rsidRPr="00673749" w:rsidRDefault="003A2795" w:rsidP="00D533AD">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720" w:hanging="450"/>
        <w:rPr>
          <w:rFonts w:ascii="Times New Roman" w:hAnsi="Times New Roman"/>
          <w:color w:val="000000"/>
          <w:sz w:val="20"/>
          <w:szCs w:val="20"/>
        </w:rPr>
      </w:pPr>
      <w:r w:rsidRPr="003A2795">
        <w:rPr>
          <w:rFonts w:ascii="Times New Roman" w:hAnsi="Times New Roman"/>
          <w:color w:val="000000"/>
          <w:sz w:val="20"/>
          <w:szCs w:val="20"/>
        </w:rPr>
        <w:t xml:space="preserve">Level 4 certification is a lifetime certification option with a one-time fee.  </w:t>
      </w:r>
    </w:p>
    <w:p w:rsidR="000B15C3" w:rsidRDefault="000B15C3" w:rsidP="00D533AD">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720" w:hanging="450"/>
        <w:rPr>
          <w:rFonts w:ascii="Times New Roman" w:hAnsi="Times New Roman"/>
          <w:color w:val="000000"/>
          <w:sz w:val="20"/>
          <w:szCs w:val="20"/>
        </w:rPr>
      </w:pPr>
      <w:r w:rsidRPr="00673749">
        <w:rPr>
          <w:rFonts w:ascii="Times New Roman" w:hAnsi="Times New Roman"/>
          <w:color w:val="000000"/>
          <w:sz w:val="20"/>
          <w:szCs w:val="20"/>
        </w:rPr>
        <w:t xml:space="preserve">A </w:t>
      </w:r>
      <w:r>
        <w:rPr>
          <w:rFonts w:ascii="Times New Roman" w:hAnsi="Times New Roman"/>
          <w:color w:val="000000"/>
          <w:sz w:val="20"/>
          <w:szCs w:val="20"/>
        </w:rPr>
        <w:t xml:space="preserve">review </w:t>
      </w:r>
      <w:r w:rsidRPr="00673749">
        <w:rPr>
          <w:rFonts w:ascii="Times New Roman" w:hAnsi="Times New Roman"/>
          <w:color w:val="000000"/>
          <w:sz w:val="20"/>
          <w:szCs w:val="20"/>
        </w:rPr>
        <w:t xml:space="preserve">committee </w:t>
      </w:r>
      <w:r>
        <w:rPr>
          <w:rFonts w:ascii="Times New Roman" w:hAnsi="Times New Roman"/>
          <w:color w:val="000000"/>
          <w:sz w:val="20"/>
          <w:szCs w:val="20"/>
        </w:rPr>
        <w:t>of</w:t>
      </w:r>
      <w:r w:rsidR="00A45E21">
        <w:rPr>
          <w:rFonts w:ascii="Times New Roman" w:hAnsi="Times New Roman"/>
          <w:color w:val="000000"/>
          <w:sz w:val="20"/>
          <w:szCs w:val="20"/>
        </w:rPr>
        <w:t xml:space="preserve"> at </w:t>
      </w:r>
      <w:r w:rsidR="00A45E21" w:rsidRPr="00981B5B">
        <w:rPr>
          <w:rFonts w:ascii="Times New Roman" w:hAnsi="Times New Roman"/>
          <w:color w:val="000000"/>
          <w:sz w:val="20"/>
          <w:szCs w:val="20"/>
        </w:rPr>
        <w:t>least</w:t>
      </w:r>
      <w:r w:rsidRPr="00981B5B">
        <w:rPr>
          <w:rFonts w:ascii="Times New Roman" w:hAnsi="Times New Roman"/>
          <w:color w:val="000000"/>
          <w:sz w:val="20"/>
          <w:szCs w:val="20"/>
        </w:rPr>
        <w:t xml:space="preserve"> </w:t>
      </w:r>
      <w:r w:rsidR="004A1163" w:rsidRPr="00981B5B">
        <w:rPr>
          <w:rFonts w:ascii="Times New Roman" w:hAnsi="Times New Roman"/>
          <w:color w:val="000000"/>
          <w:sz w:val="20"/>
          <w:szCs w:val="20"/>
        </w:rPr>
        <w:t xml:space="preserve">two </w:t>
      </w:r>
      <w:r w:rsidRPr="00981B5B">
        <w:rPr>
          <w:rFonts w:ascii="Times New Roman" w:hAnsi="Times New Roman"/>
          <w:color w:val="000000"/>
          <w:sz w:val="20"/>
          <w:szCs w:val="20"/>
        </w:rPr>
        <w:t xml:space="preserve">members </w:t>
      </w:r>
      <w:r w:rsidR="004A1163" w:rsidRPr="00981B5B">
        <w:rPr>
          <w:rFonts w:ascii="Times New Roman" w:hAnsi="Times New Roman"/>
          <w:color w:val="000000"/>
          <w:sz w:val="20"/>
          <w:szCs w:val="20"/>
        </w:rPr>
        <w:t xml:space="preserve">composed of </w:t>
      </w:r>
      <w:r w:rsidRPr="00981B5B">
        <w:rPr>
          <w:rFonts w:ascii="Times New Roman" w:hAnsi="Times New Roman"/>
          <w:color w:val="000000"/>
          <w:sz w:val="20"/>
          <w:szCs w:val="20"/>
        </w:rPr>
        <w:t>currently certified NCLCA members reviews the packets for consideration.  Criteria come from the standards outlined</w:t>
      </w:r>
      <w:r w:rsidRPr="00673749">
        <w:rPr>
          <w:rFonts w:ascii="Times New Roman" w:hAnsi="Times New Roman"/>
          <w:color w:val="000000"/>
          <w:sz w:val="20"/>
          <w:szCs w:val="20"/>
        </w:rPr>
        <w:t xml:space="preserve"> </w:t>
      </w:r>
      <w:r>
        <w:rPr>
          <w:rFonts w:ascii="Times New Roman" w:hAnsi="Times New Roman"/>
          <w:color w:val="000000"/>
          <w:sz w:val="20"/>
          <w:szCs w:val="20"/>
        </w:rPr>
        <w:t>in the individual Levels of Certification and are rated</w:t>
      </w:r>
      <w:r w:rsidR="002000BD">
        <w:rPr>
          <w:rFonts w:ascii="Times New Roman" w:hAnsi="Times New Roman"/>
          <w:color w:val="000000"/>
          <w:sz w:val="20"/>
          <w:szCs w:val="20"/>
        </w:rPr>
        <w:t xml:space="preserve"> according to whether or not the applicant’s package demonstrates meeting the standards for the submitted level of certification</w:t>
      </w:r>
      <w:r>
        <w:rPr>
          <w:rFonts w:ascii="Times New Roman" w:hAnsi="Times New Roman"/>
          <w:color w:val="000000"/>
          <w:sz w:val="20"/>
          <w:szCs w:val="20"/>
        </w:rPr>
        <w:t>.</w:t>
      </w:r>
      <w:r w:rsidRPr="00673749">
        <w:rPr>
          <w:rFonts w:ascii="Times New Roman" w:hAnsi="Times New Roman"/>
          <w:color w:val="000000"/>
          <w:sz w:val="20"/>
          <w:szCs w:val="20"/>
        </w:rPr>
        <w:t xml:space="preserve">  Applicants can submit additional information at the request of the evaluators to further explain or enhance their packet.</w:t>
      </w:r>
      <w:r>
        <w:rPr>
          <w:rFonts w:ascii="Times New Roman" w:hAnsi="Times New Roman"/>
          <w:color w:val="000000"/>
          <w:sz w:val="20"/>
          <w:szCs w:val="20"/>
        </w:rPr>
        <w:t xml:space="preserve">  Packets receiving </w:t>
      </w:r>
      <w:r w:rsidR="002000BD">
        <w:rPr>
          <w:rFonts w:ascii="Times New Roman" w:hAnsi="Times New Roman"/>
          <w:color w:val="000000"/>
          <w:sz w:val="20"/>
          <w:szCs w:val="20"/>
        </w:rPr>
        <w:t>a “does not meet the standard” on any of the main criteria for the level will be asked to revise and resubmit</w:t>
      </w:r>
      <w:r>
        <w:rPr>
          <w:rFonts w:ascii="Times New Roman" w:hAnsi="Times New Roman"/>
          <w:color w:val="000000"/>
          <w:sz w:val="20"/>
          <w:szCs w:val="20"/>
        </w:rPr>
        <w:t xml:space="preserve">.  </w:t>
      </w:r>
    </w:p>
    <w:p w:rsidR="000B15C3" w:rsidRPr="00981B5B" w:rsidRDefault="000B15C3" w:rsidP="00E836B2">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spacing w:after="120"/>
        <w:ind w:left="720" w:hanging="450"/>
        <w:rPr>
          <w:rFonts w:ascii="Times New Roman" w:hAnsi="Times New Roman"/>
          <w:color w:val="000000"/>
          <w:sz w:val="20"/>
          <w:szCs w:val="20"/>
        </w:rPr>
      </w:pPr>
      <w:r w:rsidRPr="00981B5B">
        <w:rPr>
          <w:rFonts w:ascii="Times New Roman" w:hAnsi="Times New Roman"/>
          <w:color w:val="000000"/>
          <w:sz w:val="20"/>
          <w:szCs w:val="20"/>
        </w:rPr>
        <w:t xml:space="preserve">Review of packets is ongoing, Notification of receipt of packet will occur within </w:t>
      </w:r>
      <w:r w:rsidR="009E47F3" w:rsidRPr="00981B5B">
        <w:rPr>
          <w:rFonts w:ascii="Times New Roman" w:hAnsi="Times New Roman"/>
          <w:color w:val="000000"/>
          <w:sz w:val="20"/>
          <w:szCs w:val="20"/>
        </w:rPr>
        <w:t>two</w:t>
      </w:r>
      <w:r w:rsidRPr="00981B5B">
        <w:rPr>
          <w:rFonts w:ascii="Times New Roman" w:hAnsi="Times New Roman"/>
          <w:color w:val="000000"/>
          <w:sz w:val="20"/>
          <w:szCs w:val="20"/>
        </w:rPr>
        <w:t xml:space="preserve"> week</w:t>
      </w:r>
      <w:r w:rsidR="009E47F3" w:rsidRPr="00981B5B">
        <w:rPr>
          <w:rFonts w:ascii="Times New Roman" w:hAnsi="Times New Roman"/>
          <w:color w:val="000000"/>
          <w:sz w:val="20"/>
          <w:szCs w:val="20"/>
        </w:rPr>
        <w:t>s</w:t>
      </w:r>
      <w:r w:rsidRPr="00981B5B">
        <w:rPr>
          <w:rFonts w:ascii="Times New Roman" w:hAnsi="Times New Roman"/>
          <w:color w:val="000000"/>
          <w:sz w:val="20"/>
          <w:szCs w:val="20"/>
        </w:rPr>
        <w:t xml:space="preserve"> of </w:t>
      </w:r>
      <w:r w:rsidR="009E47F3" w:rsidRPr="00981B5B">
        <w:rPr>
          <w:rFonts w:ascii="Times New Roman" w:hAnsi="Times New Roman"/>
          <w:color w:val="000000"/>
          <w:sz w:val="20"/>
          <w:szCs w:val="20"/>
        </w:rPr>
        <w:t>receipt.</w:t>
      </w:r>
      <w:r w:rsidR="00E81A56" w:rsidRPr="00981B5B">
        <w:rPr>
          <w:rFonts w:ascii="Times New Roman" w:hAnsi="Times New Roman"/>
          <w:color w:val="000000"/>
          <w:sz w:val="20"/>
          <w:szCs w:val="20"/>
        </w:rPr>
        <w:t xml:space="preserve">  This notification will </w:t>
      </w:r>
      <w:r w:rsidRPr="00981B5B">
        <w:rPr>
          <w:rFonts w:ascii="Times New Roman" w:hAnsi="Times New Roman"/>
          <w:color w:val="000000"/>
          <w:sz w:val="20"/>
          <w:szCs w:val="20"/>
        </w:rPr>
        <w:t>include an estimated time</w:t>
      </w:r>
      <w:r w:rsidR="00E81A56" w:rsidRPr="00981B5B">
        <w:rPr>
          <w:rFonts w:ascii="Times New Roman" w:hAnsi="Times New Roman"/>
          <w:color w:val="000000"/>
          <w:sz w:val="20"/>
          <w:szCs w:val="20"/>
        </w:rPr>
        <w:t xml:space="preserve">line </w:t>
      </w:r>
      <w:r w:rsidRPr="00981B5B">
        <w:rPr>
          <w:rFonts w:ascii="Times New Roman" w:hAnsi="Times New Roman"/>
          <w:color w:val="000000"/>
          <w:sz w:val="20"/>
          <w:szCs w:val="20"/>
        </w:rPr>
        <w:t xml:space="preserve">for review and response to packet either for granting certification or asking for clarification. </w:t>
      </w:r>
    </w:p>
    <w:p w:rsidR="004D056A" w:rsidRDefault="004D056A" w:rsidP="004D056A">
      <w:pPr>
        <w:pStyle w:val="NormalWeb"/>
        <w:spacing w:before="0" w:beforeAutospacing="0" w:after="0" w:afterAutospacing="0"/>
        <w:jc w:val="center"/>
        <w:rPr>
          <w:b/>
          <w:sz w:val="28"/>
          <w:szCs w:val="28"/>
          <w:u w:val="single"/>
        </w:rPr>
      </w:pPr>
      <w:r w:rsidRPr="002444CB">
        <w:rPr>
          <w:b/>
          <w:sz w:val="28"/>
          <w:szCs w:val="28"/>
          <w:u w:val="single"/>
        </w:rPr>
        <w:t>Fees</w:t>
      </w:r>
    </w:p>
    <w:p w:rsidR="004D056A" w:rsidRPr="00B17729" w:rsidRDefault="004D056A" w:rsidP="006E5780">
      <w:pPr>
        <w:pStyle w:val="NormalWeb"/>
        <w:spacing w:before="0" w:beforeAutospacing="0" w:after="0" w:afterAutospacing="0"/>
        <w:jc w:val="center"/>
        <w:rPr>
          <w:i/>
          <w:sz w:val="20"/>
          <w:szCs w:val="20"/>
        </w:rPr>
      </w:pPr>
      <w:bookmarkStart w:id="1" w:name="_Hlk513441585"/>
      <w:r w:rsidRPr="00B17729">
        <w:rPr>
          <w:i/>
          <w:sz w:val="20"/>
          <w:szCs w:val="20"/>
        </w:rPr>
        <w:t xml:space="preserve">Fees cover the </w:t>
      </w:r>
      <w:r w:rsidR="008B1F1A">
        <w:rPr>
          <w:i/>
          <w:sz w:val="20"/>
          <w:szCs w:val="20"/>
        </w:rPr>
        <w:t>distribution</w:t>
      </w:r>
      <w:r w:rsidRPr="00B17729">
        <w:rPr>
          <w:i/>
          <w:sz w:val="20"/>
          <w:szCs w:val="20"/>
        </w:rPr>
        <w:t xml:space="preserve"> costs </w:t>
      </w:r>
      <w:r w:rsidR="00D264B8" w:rsidRPr="00B17729">
        <w:rPr>
          <w:i/>
          <w:sz w:val="20"/>
          <w:szCs w:val="20"/>
        </w:rPr>
        <w:t xml:space="preserve">of </w:t>
      </w:r>
      <w:r w:rsidR="00D264B8">
        <w:rPr>
          <w:i/>
          <w:sz w:val="20"/>
          <w:szCs w:val="20"/>
        </w:rPr>
        <w:t>application</w:t>
      </w:r>
      <w:r>
        <w:rPr>
          <w:i/>
          <w:sz w:val="20"/>
          <w:szCs w:val="20"/>
        </w:rPr>
        <w:t xml:space="preserve"> materials, certification notification, </w:t>
      </w:r>
      <w:r w:rsidR="008B1F1A">
        <w:rPr>
          <w:i/>
          <w:sz w:val="20"/>
          <w:szCs w:val="20"/>
        </w:rPr>
        <w:t xml:space="preserve">reviewer support, </w:t>
      </w:r>
      <w:r>
        <w:rPr>
          <w:i/>
          <w:sz w:val="20"/>
          <w:szCs w:val="20"/>
        </w:rPr>
        <w:t>and awards.</w:t>
      </w:r>
      <w:bookmarkEnd w:id="1"/>
    </w:p>
    <w:p w:rsidR="004D056A" w:rsidRPr="008B1F1A" w:rsidRDefault="004D056A" w:rsidP="004D056A">
      <w:pPr>
        <w:jc w:val="center"/>
        <w:rPr>
          <w:vanish/>
          <w:sz w:val="16"/>
          <w:szCs w:val="16"/>
        </w:rPr>
      </w:pPr>
    </w:p>
    <w:tbl>
      <w:tblPr>
        <w:tblW w:w="2542"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95"/>
        <w:gridCol w:w="1117"/>
        <w:gridCol w:w="1171"/>
      </w:tblGrid>
      <w:tr w:rsidR="008B1F1A" w:rsidRPr="001329DD" w:rsidTr="008B1F1A">
        <w:trPr>
          <w:tblCellSpacing w:w="0" w:type="dxa"/>
          <w:jc w:val="center"/>
        </w:trPr>
        <w:tc>
          <w:tcPr>
            <w:tcW w:w="2913" w:type="pct"/>
            <w:vMerge w:val="restart"/>
            <w:tcBorders>
              <w:top w:val="outset" w:sz="6" w:space="0" w:color="C0C0C0"/>
              <w:left w:val="outset" w:sz="6" w:space="0" w:color="C0C0C0"/>
              <w:bottom w:val="single" w:sz="6" w:space="0" w:color="C0C0C0"/>
              <w:right w:val="single" w:sz="6" w:space="0" w:color="C0C0C0"/>
            </w:tcBorders>
            <w:shd w:val="clear" w:color="auto" w:fill="E6E6E6"/>
            <w:vAlign w:val="center"/>
          </w:tcPr>
          <w:p w:rsidR="008B1F1A" w:rsidRDefault="008B1F1A" w:rsidP="00CD1666">
            <w:pPr>
              <w:jc w:val="center"/>
            </w:pPr>
            <w:r>
              <w:t>Certification Level</w:t>
            </w:r>
          </w:p>
        </w:tc>
        <w:tc>
          <w:tcPr>
            <w:tcW w:w="2087" w:type="pct"/>
            <w:gridSpan w:val="2"/>
            <w:tcBorders>
              <w:top w:val="outset" w:sz="6" w:space="0" w:color="C0C0C0"/>
              <w:left w:val="single" w:sz="6" w:space="0" w:color="C0C0C0"/>
              <w:bottom w:val="single" w:sz="6" w:space="0" w:color="C0C0C0"/>
              <w:right w:val="single" w:sz="6" w:space="0" w:color="C0C0C0"/>
            </w:tcBorders>
            <w:shd w:val="clear" w:color="auto" w:fill="E6E6E6"/>
          </w:tcPr>
          <w:p w:rsidR="008B1F1A" w:rsidRPr="002444CB" w:rsidRDefault="008B1F1A" w:rsidP="00CD1666">
            <w:pPr>
              <w:jc w:val="center"/>
            </w:pPr>
          </w:p>
        </w:tc>
      </w:tr>
      <w:tr w:rsidR="008B1F1A" w:rsidRPr="001329DD" w:rsidTr="008B1F1A">
        <w:trPr>
          <w:tblCellSpacing w:w="0" w:type="dxa"/>
          <w:jc w:val="center"/>
        </w:trPr>
        <w:tc>
          <w:tcPr>
            <w:tcW w:w="2913" w:type="pct"/>
            <w:vMerge/>
            <w:tcBorders>
              <w:top w:val="single" w:sz="6" w:space="0" w:color="C0C0C0"/>
              <w:left w:val="outset" w:sz="6" w:space="0" w:color="C0C0C0"/>
              <w:bottom w:val="single" w:sz="6" w:space="0" w:color="C0C0C0"/>
              <w:right w:val="single" w:sz="6" w:space="0" w:color="C0C0C0"/>
            </w:tcBorders>
            <w:vAlign w:val="center"/>
          </w:tcPr>
          <w:p w:rsidR="008B1F1A" w:rsidRDefault="008B1F1A" w:rsidP="00CD1666"/>
        </w:tc>
        <w:tc>
          <w:tcPr>
            <w:tcW w:w="1019" w:type="pct"/>
            <w:tcBorders>
              <w:top w:val="single" w:sz="6" w:space="0" w:color="C0C0C0"/>
              <w:left w:val="single" w:sz="6" w:space="0" w:color="C0C0C0"/>
              <w:bottom w:val="single" w:sz="6" w:space="0" w:color="C0C0C0"/>
              <w:right w:val="single" w:sz="6" w:space="0" w:color="C0C0C0"/>
            </w:tcBorders>
            <w:shd w:val="clear" w:color="auto" w:fill="E6E6E6"/>
          </w:tcPr>
          <w:p w:rsidR="008B1F1A" w:rsidRDefault="008B1F1A" w:rsidP="00CD1666">
            <w:pPr>
              <w:jc w:val="center"/>
              <w:rPr>
                <w:i/>
              </w:rPr>
            </w:pPr>
            <w:r w:rsidRPr="007317F2">
              <w:rPr>
                <w:i/>
              </w:rPr>
              <w:t>Initia</w:t>
            </w:r>
            <w:r>
              <w:rPr>
                <w:i/>
              </w:rPr>
              <w:t>l</w:t>
            </w:r>
          </w:p>
          <w:p w:rsidR="008B1F1A" w:rsidRPr="008B1F1A" w:rsidRDefault="008B1F1A" w:rsidP="00CD1666">
            <w:pPr>
              <w:jc w:val="center"/>
            </w:pPr>
            <w:r w:rsidRPr="008B1F1A">
              <w:t>(2 year)</w:t>
            </w:r>
          </w:p>
        </w:tc>
        <w:tc>
          <w:tcPr>
            <w:tcW w:w="1068" w:type="pct"/>
            <w:tcBorders>
              <w:top w:val="single" w:sz="6" w:space="0" w:color="C0C0C0"/>
              <w:left w:val="single" w:sz="6" w:space="0" w:color="C0C0C0"/>
              <w:bottom w:val="single" w:sz="6" w:space="0" w:color="C0C0C0"/>
              <w:right w:val="single" w:sz="6" w:space="0" w:color="C0C0C0"/>
            </w:tcBorders>
            <w:shd w:val="clear" w:color="auto" w:fill="E6E6E6"/>
          </w:tcPr>
          <w:p w:rsidR="008B1F1A" w:rsidRDefault="008B1F1A" w:rsidP="00CD1666">
            <w:pPr>
              <w:jc w:val="center"/>
              <w:rPr>
                <w:i/>
              </w:rPr>
            </w:pPr>
            <w:r w:rsidRPr="007317F2">
              <w:rPr>
                <w:i/>
              </w:rPr>
              <w:t>Renewal</w:t>
            </w:r>
          </w:p>
          <w:p w:rsidR="008B1F1A" w:rsidRPr="008B1F1A" w:rsidRDefault="008B1F1A" w:rsidP="00CD1666">
            <w:pPr>
              <w:jc w:val="center"/>
            </w:pPr>
            <w:r w:rsidRPr="008B1F1A">
              <w:t>(5 year)</w:t>
            </w:r>
          </w:p>
        </w:tc>
      </w:tr>
      <w:tr w:rsidR="008B1F1A" w:rsidRPr="001329DD" w:rsidTr="008B1F1A">
        <w:trPr>
          <w:tblCellSpacing w:w="0" w:type="dxa"/>
          <w:jc w:val="center"/>
        </w:trPr>
        <w:tc>
          <w:tcPr>
            <w:tcW w:w="2913" w:type="pct"/>
            <w:tcBorders>
              <w:top w:val="single" w:sz="6" w:space="0" w:color="C0C0C0"/>
              <w:left w:val="outset" w:sz="6" w:space="0" w:color="C0C0C0"/>
              <w:bottom w:val="single" w:sz="6" w:space="0" w:color="C0C0C0"/>
              <w:right w:val="single" w:sz="6" w:space="0" w:color="C0C0C0"/>
            </w:tcBorders>
            <w:vAlign w:val="center"/>
          </w:tcPr>
          <w:p w:rsidR="008B1F1A" w:rsidRPr="002444CB" w:rsidRDefault="008B1F1A" w:rsidP="00CD1666">
            <w:r>
              <w:t>Level 1</w:t>
            </w:r>
          </w:p>
        </w:tc>
        <w:tc>
          <w:tcPr>
            <w:tcW w:w="1019"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rsidRPr="002444CB">
              <w:t>$</w:t>
            </w:r>
            <w:r>
              <w:t>50</w:t>
            </w:r>
          </w:p>
        </w:tc>
        <w:tc>
          <w:tcPr>
            <w:tcW w:w="1068"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t>$50</w:t>
            </w:r>
          </w:p>
        </w:tc>
      </w:tr>
      <w:tr w:rsidR="008B1F1A" w:rsidRPr="001329DD" w:rsidTr="008B1F1A">
        <w:trPr>
          <w:tblCellSpacing w:w="0" w:type="dxa"/>
          <w:jc w:val="center"/>
        </w:trPr>
        <w:tc>
          <w:tcPr>
            <w:tcW w:w="2913" w:type="pct"/>
            <w:tcBorders>
              <w:top w:val="single" w:sz="6" w:space="0" w:color="C0C0C0"/>
              <w:left w:val="outset" w:sz="6" w:space="0" w:color="C0C0C0"/>
              <w:bottom w:val="single" w:sz="6" w:space="0" w:color="C0C0C0"/>
              <w:right w:val="single" w:sz="6" w:space="0" w:color="C0C0C0"/>
            </w:tcBorders>
            <w:vAlign w:val="center"/>
          </w:tcPr>
          <w:p w:rsidR="008B1F1A" w:rsidRPr="002444CB" w:rsidRDefault="008B1F1A" w:rsidP="00CD1666">
            <w:r w:rsidRPr="002444CB">
              <w:t>Level 2</w:t>
            </w:r>
          </w:p>
        </w:tc>
        <w:tc>
          <w:tcPr>
            <w:tcW w:w="1019"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rsidRPr="002444CB">
              <w:t>$</w:t>
            </w:r>
            <w:r>
              <w:t>75</w:t>
            </w:r>
          </w:p>
        </w:tc>
        <w:tc>
          <w:tcPr>
            <w:tcW w:w="1068"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t>$75</w:t>
            </w:r>
          </w:p>
        </w:tc>
      </w:tr>
      <w:tr w:rsidR="008B1F1A" w:rsidRPr="001329DD" w:rsidTr="008B1F1A">
        <w:trPr>
          <w:tblCellSpacing w:w="0" w:type="dxa"/>
          <w:jc w:val="center"/>
        </w:trPr>
        <w:tc>
          <w:tcPr>
            <w:tcW w:w="2913" w:type="pct"/>
            <w:tcBorders>
              <w:top w:val="single" w:sz="6" w:space="0" w:color="C0C0C0"/>
              <w:left w:val="outset" w:sz="6" w:space="0" w:color="C0C0C0"/>
              <w:bottom w:val="single" w:sz="6" w:space="0" w:color="C0C0C0"/>
              <w:right w:val="single" w:sz="6" w:space="0" w:color="C0C0C0"/>
            </w:tcBorders>
            <w:vAlign w:val="center"/>
          </w:tcPr>
          <w:p w:rsidR="008B1F1A" w:rsidRPr="002444CB" w:rsidRDefault="008B1F1A" w:rsidP="00CD1666">
            <w:r w:rsidRPr="002444CB">
              <w:t>Level 3</w:t>
            </w:r>
          </w:p>
        </w:tc>
        <w:tc>
          <w:tcPr>
            <w:tcW w:w="1019"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rsidRPr="002444CB">
              <w:t>$</w:t>
            </w:r>
            <w:r>
              <w:t>10</w:t>
            </w:r>
            <w:r w:rsidRPr="002444CB">
              <w:t>0</w:t>
            </w:r>
          </w:p>
        </w:tc>
        <w:tc>
          <w:tcPr>
            <w:tcW w:w="1068" w:type="pct"/>
            <w:tcBorders>
              <w:top w:val="single" w:sz="6" w:space="0" w:color="C0C0C0"/>
              <w:left w:val="single" w:sz="6" w:space="0" w:color="C0C0C0"/>
              <w:bottom w:val="single" w:sz="6" w:space="0" w:color="C0C0C0"/>
              <w:right w:val="single" w:sz="6" w:space="0" w:color="C0C0C0"/>
            </w:tcBorders>
            <w:shd w:val="clear" w:color="auto" w:fill="auto"/>
            <w:vAlign w:val="center"/>
          </w:tcPr>
          <w:p w:rsidR="008B1F1A" w:rsidRPr="002444CB" w:rsidRDefault="008B1F1A" w:rsidP="008B1F1A">
            <w:pPr>
              <w:jc w:val="center"/>
            </w:pPr>
            <w:r>
              <w:t>$100</w:t>
            </w:r>
          </w:p>
        </w:tc>
      </w:tr>
      <w:tr w:rsidR="008B1F1A" w:rsidRPr="001329DD" w:rsidTr="008B1F1A">
        <w:trPr>
          <w:tblCellSpacing w:w="0" w:type="dxa"/>
          <w:jc w:val="center"/>
        </w:trPr>
        <w:tc>
          <w:tcPr>
            <w:tcW w:w="2913" w:type="pct"/>
            <w:tcBorders>
              <w:top w:val="single" w:sz="6" w:space="0" w:color="C0C0C0"/>
              <w:left w:val="outset" w:sz="6" w:space="0" w:color="C0C0C0"/>
              <w:bottom w:val="inset" w:sz="6" w:space="0" w:color="C0C0C0"/>
              <w:right w:val="single" w:sz="6" w:space="0" w:color="C0C0C0"/>
            </w:tcBorders>
            <w:vAlign w:val="center"/>
          </w:tcPr>
          <w:p w:rsidR="008B1F1A" w:rsidRPr="002444CB" w:rsidRDefault="008B1F1A" w:rsidP="008B1F1A">
            <w:r>
              <w:t>Level 4 - Lifetime Certification</w:t>
            </w:r>
          </w:p>
        </w:tc>
        <w:tc>
          <w:tcPr>
            <w:tcW w:w="2087" w:type="pct"/>
            <w:gridSpan w:val="2"/>
            <w:tcBorders>
              <w:top w:val="single" w:sz="6" w:space="0" w:color="C0C0C0"/>
              <w:left w:val="single" w:sz="6" w:space="0" w:color="C0C0C0"/>
              <w:bottom w:val="inset" w:sz="6" w:space="0" w:color="C0C0C0"/>
              <w:right w:val="single" w:sz="6" w:space="0" w:color="C0C0C0"/>
            </w:tcBorders>
            <w:shd w:val="clear" w:color="auto" w:fill="auto"/>
            <w:vAlign w:val="center"/>
          </w:tcPr>
          <w:p w:rsidR="008B1F1A" w:rsidRPr="002444CB" w:rsidRDefault="008B1F1A" w:rsidP="008B1F1A">
            <w:pPr>
              <w:jc w:val="center"/>
            </w:pPr>
            <w:r w:rsidRPr="002444CB">
              <w:t>$</w:t>
            </w:r>
            <w:r>
              <w:t>250 One-time fee</w:t>
            </w:r>
          </w:p>
        </w:tc>
      </w:tr>
    </w:tbl>
    <w:p w:rsidR="004D056A" w:rsidRDefault="004D056A" w:rsidP="004D056A">
      <w:pPr>
        <w:rPr>
          <w:b/>
          <w:sz w:val="20"/>
          <w:szCs w:val="20"/>
        </w:rPr>
      </w:pPr>
    </w:p>
    <w:p w:rsidR="008B1F1A" w:rsidRDefault="004D056A" w:rsidP="008B1F1A">
      <w:pPr>
        <w:ind w:left="360" w:hanging="360"/>
        <w:rPr>
          <w:rStyle w:val="Strong"/>
          <w:b w:val="0"/>
          <w:color w:val="000000"/>
          <w:sz w:val="20"/>
          <w:szCs w:val="20"/>
        </w:rPr>
      </w:pPr>
      <w:bookmarkStart w:id="2" w:name="_Hlk513441761"/>
      <w:r w:rsidRPr="003E5220">
        <w:rPr>
          <w:b/>
          <w:sz w:val="20"/>
          <w:szCs w:val="20"/>
        </w:rPr>
        <w:t>Payment options</w:t>
      </w:r>
    </w:p>
    <w:p w:rsidR="008B1F1A" w:rsidRDefault="004D056A" w:rsidP="008B1F1A">
      <w:pPr>
        <w:ind w:left="360" w:hanging="360"/>
        <w:rPr>
          <w:rStyle w:val="Strong"/>
          <w:b w:val="0"/>
          <w:color w:val="000000"/>
          <w:sz w:val="20"/>
          <w:szCs w:val="20"/>
        </w:rPr>
      </w:pPr>
      <w:r>
        <w:rPr>
          <w:rStyle w:val="Strong"/>
          <w:b w:val="0"/>
          <w:color w:val="000000"/>
          <w:sz w:val="20"/>
          <w:szCs w:val="20"/>
        </w:rPr>
        <w:t>1.</w:t>
      </w:r>
      <w:r w:rsidR="008C0BDD">
        <w:rPr>
          <w:rStyle w:val="Strong"/>
          <w:b w:val="0"/>
          <w:color w:val="000000"/>
          <w:sz w:val="20"/>
          <w:szCs w:val="20"/>
        </w:rPr>
        <w:t xml:space="preserve"> Create </w:t>
      </w:r>
      <w:hyperlink r:id="rId10" w:history="1">
        <w:r w:rsidR="00166DBF" w:rsidRPr="00166DBF">
          <w:rPr>
            <w:rStyle w:val="Hyperlink"/>
            <w:sz w:val="20"/>
            <w:szCs w:val="20"/>
          </w:rPr>
          <w:t>Invoice</w:t>
        </w:r>
      </w:hyperlink>
      <w:r w:rsidR="00166DBF">
        <w:rPr>
          <w:rStyle w:val="Strong"/>
          <w:b w:val="0"/>
          <w:color w:val="000000"/>
          <w:sz w:val="20"/>
          <w:szCs w:val="20"/>
        </w:rPr>
        <w:t xml:space="preserve"> </w:t>
      </w:r>
      <w:r w:rsidR="008C0BDD">
        <w:rPr>
          <w:rStyle w:val="Strong"/>
          <w:b w:val="0"/>
          <w:color w:val="000000"/>
          <w:sz w:val="20"/>
          <w:szCs w:val="20"/>
        </w:rPr>
        <w:t>and enclose with</w:t>
      </w:r>
      <w:r>
        <w:rPr>
          <w:rStyle w:val="Strong"/>
          <w:b w:val="0"/>
          <w:color w:val="000000"/>
          <w:sz w:val="20"/>
          <w:szCs w:val="20"/>
        </w:rPr>
        <w:t xml:space="preserve"> </w:t>
      </w:r>
      <w:r w:rsidRPr="003E5220">
        <w:rPr>
          <w:rStyle w:val="Strong"/>
          <w:b w:val="0"/>
          <w:color w:val="000000"/>
          <w:sz w:val="20"/>
          <w:szCs w:val="20"/>
        </w:rPr>
        <w:t>check made out to NCLCA to th</w:t>
      </w:r>
      <w:r>
        <w:rPr>
          <w:rStyle w:val="Strong"/>
          <w:b w:val="0"/>
          <w:color w:val="000000"/>
          <w:sz w:val="20"/>
          <w:szCs w:val="20"/>
        </w:rPr>
        <w:t xml:space="preserve">e </w:t>
      </w:r>
      <w:r w:rsidR="008C0BDD">
        <w:rPr>
          <w:rStyle w:val="Strong"/>
          <w:b w:val="0"/>
          <w:color w:val="000000"/>
          <w:sz w:val="20"/>
          <w:szCs w:val="20"/>
        </w:rPr>
        <w:t xml:space="preserve">NCLCA </w:t>
      </w:r>
      <w:hyperlink r:id="rId11" w:history="1">
        <w:r w:rsidR="00166DBF" w:rsidRPr="00166DBF">
          <w:rPr>
            <w:rStyle w:val="Hyperlink"/>
            <w:sz w:val="20"/>
            <w:szCs w:val="20"/>
          </w:rPr>
          <w:t>Treasurer</w:t>
        </w:r>
      </w:hyperlink>
    </w:p>
    <w:p w:rsidR="008C0BDD" w:rsidRDefault="004D056A" w:rsidP="008B1F1A">
      <w:pPr>
        <w:ind w:left="360" w:hanging="360"/>
        <w:rPr>
          <w:rStyle w:val="Strong"/>
          <w:b w:val="0"/>
          <w:color w:val="000000"/>
          <w:sz w:val="20"/>
          <w:szCs w:val="20"/>
        </w:rPr>
      </w:pPr>
      <w:r w:rsidRPr="00473B3E">
        <w:rPr>
          <w:rStyle w:val="Strong"/>
          <w:b w:val="0"/>
          <w:color w:val="000000"/>
          <w:sz w:val="20"/>
          <w:szCs w:val="20"/>
        </w:rPr>
        <w:t xml:space="preserve">2. </w:t>
      </w:r>
      <w:r w:rsidR="00166DBF">
        <w:rPr>
          <w:rStyle w:val="Strong"/>
          <w:b w:val="0"/>
          <w:color w:val="000000"/>
          <w:sz w:val="20"/>
          <w:szCs w:val="20"/>
        </w:rPr>
        <w:t xml:space="preserve">Create </w:t>
      </w:r>
      <w:hyperlink r:id="rId12" w:history="1">
        <w:r w:rsidR="00166DBF" w:rsidRPr="00166DBF">
          <w:rPr>
            <w:rStyle w:val="Hyperlink"/>
            <w:sz w:val="20"/>
            <w:szCs w:val="20"/>
          </w:rPr>
          <w:t>Invoice</w:t>
        </w:r>
      </w:hyperlink>
      <w:r w:rsidR="00166DBF">
        <w:rPr>
          <w:rStyle w:val="Strong"/>
          <w:b w:val="0"/>
          <w:color w:val="000000"/>
          <w:sz w:val="20"/>
          <w:szCs w:val="20"/>
        </w:rPr>
        <w:t xml:space="preserve"> and </w:t>
      </w:r>
      <w:r w:rsidR="008C0BDD">
        <w:rPr>
          <w:rStyle w:val="Strong"/>
          <w:b w:val="0"/>
          <w:color w:val="000000"/>
          <w:sz w:val="20"/>
          <w:szCs w:val="20"/>
        </w:rPr>
        <w:t>u</w:t>
      </w:r>
      <w:r w:rsidRPr="00473B3E">
        <w:rPr>
          <w:rStyle w:val="Strong"/>
          <w:b w:val="0"/>
          <w:color w:val="000000"/>
          <w:sz w:val="20"/>
          <w:szCs w:val="20"/>
        </w:rPr>
        <w:t xml:space="preserve">se the PayPal </w:t>
      </w:r>
      <w:r w:rsidR="008C0BDD">
        <w:rPr>
          <w:rStyle w:val="Strong"/>
          <w:b w:val="0"/>
          <w:color w:val="000000"/>
          <w:sz w:val="20"/>
          <w:szCs w:val="20"/>
        </w:rPr>
        <w:t>at completion.</w:t>
      </w:r>
      <w:r w:rsidRPr="00473B3E">
        <w:rPr>
          <w:rStyle w:val="Strong"/>
          <w:b w:val="0"/>
          <w:color w:val="000000"/>
          <w:sz w:val="20"/>
          <w:szCs w:val="20"/>
        </w:rPr>
        <w:t xml:space="preserve"> </w:t>
      </w:r>
      <w:r w:rsidR="008C0BDD">
        <w:rPr>
          <w:rStyle w:val="Strong"/>
          <w:b w:val="0"/>
          <w:color w:val="000000"/>
          <w:sz w:val="20"/>
          <w:szCs w:val="20"/>
        </w:rPr>
        <w:t>Y</w:t>
      </w:r>
      <w:r w:rsidRPr="00473B3E">
        <w:rPr>
          <w:rStyle w:val="Strong"/>
          <w:b w:val="0"/>
          <w:color w:val="000000"/>
          <w:sz w:val="20"/>
          <w:szCs w:val="20"/>
        </w:rPr>
        <w:t xml:space="preserve">ou do not </w:t>
      </w:r>
      <w:r w:rsidR="008C0BDD">
        <w:rPr>
          <w:rStyle w:val="Strong"/>
          <w:b w:val="0"/>
          <w:color w:val="000000"/>
          <w:sz w:val="20"/>
          <w:szCs w:val="20"/>
        </w:rPr>
        <w:t>need a</w:t>
      </w:r>
      <w:r w:rsidRPr="00473B3E">
        <w:rPr>
          <w:rStyle w:val="Strong"/>
          <w:b w:val="0"/>
          <w:color w:val="000000"/>
          <w:sz w:val="20"/>
          <w:szCs w:val="20"/>
        </w:rPr>
        <w:t xml:space="preserve"> PayPal account, </w:t>
      </w:r>
      <w:r w:rsidR="008C0BDD">
        <w:rPr>
          <w:rStyle w:val="Strong"/>
          <w:b w:val="0"/>
          <w:color w:val="000000"/>
          <w:sz w:val="20"/>
          <w:szCs w:val="20"/>
        </w:rPr>
        <w:t>and no processing fee is charged</w:t>
      </w:r>
      <w:r w:rsidRPr="00473B3E">
        <w:rPr>
          <w:rStyle w:val="Strong"/>
          <w:b w:val="0"/>
          <w:color w:val="000000"/>
          <w:sz w:val="20"/>
          <w:szCs w:val="20"/>
        </w:rPr>
        <w:t>. Payments through PayPal are made with</w:t>
      </w:r>
      <w:r w:rsidR="008B1F1A">
        <w:rPr>
          <w:rStyle w:val="Strong"/>
          <w:b w:val="0"/>
          <w:color w:val="000000"/>
          <w:sz w:val="20"/>
          <w:szCs w:val="20"/>
        </w:rPr>
        <w:t xml:space="preserve"> </w:t>
      </w:r>
      <w:r w:rsidRPr="00473B3E">
        <w:rPr>
          <w:rStyle w:val="Strong"/>
          <w:b w:val="0"/>
          <w:color w:val="000000"/>
          <w:sz w:val="20"/>
          <w:szCs w:val="20"/>
        </w:rPr>
        <w:t>a credit card, debit card, or a direct link to a banking account.</w:t>
      </w:r>
    </w:p>
    <w:p w:rsidR="004D056A" w:rsidRPr="00C86610" w:rsidRDefault="008C0BDD" w:rsidP="004D056A">
      <w:pPr>
        <w:rPr>
          <w:rStyle w:val="Strong"/>
          <w:bCs w:val="0"/>
          <w:color w:val="000000"/>
          <w:sz w:val="20"/>
          <w:szCs w:val="20"/>
        </w:rPr>
      </w:pPr>
      <w:r>
        <w:rPr>
          <w:rStyle w:val="Strong"/>
          <w:b w:val="0"/>
          <w:color w:val="000000"/>
          <w:sz w:val="20"/>
          <w:szCs w:val="20"/>
        </w:rPr>
        <w:t xml:space="preserve">3. </w:t>
      </w:r>
      <w:r w:rsidR="00166DBF">
        <w:rPr>
          <w:rStyle w:val="Strong"/>
          <w:b w:val="0"/>
          <w:color w:val="000000"/>
          <w:sz w:val="20"/>
          <w:szCs w:val="20"/>
        </w:rPr>
        <w:t xml:space="preserve">Create </w:t>
      </w:r>
      <w:hyperlink r:id="rId13" w:history="1">
        <w:r w:rsidR="00166DBF" w:rsidRPr="00166DBF">
          <w:rPr>
            <w:rStyle w:val="Hyperlink"/>
            <w:sz w:val="20"/>
            <w:szCs w:val="20"/>
          </w:rPr>
          <w:t>Invoice</w:t>
        </w:r>
      </w:hyperlink>
      <w:r w:rsidR="00166DBF">
        <w:rPr>
          <w:rStyle w:val="Strong"/>
          <w:b w:val="0"/>
          <w:color w:val="000000"/>
          <w:sz w:val="20"/>
          <w:szCs w:val="20"/>
        </w:rPr>
        <w:t xml:space="preserve"> and </w:t>
      </w:r>
      <w:r>
        <w:rPr>
          <w:rStyle w:val="Strong"/>
          <w:b w:val="0"/>
          <w:color w:val="000000"/>
          <w:sz w:val="20"/>
          <w:szCs w:val="20"/>
        </w:rPr>
        <w:t xml:space="preserve">pay using Square at: </w:t>
      </w:r>
      <w:hyperlink r:id="rId14" w:history="1">
        <w:r w:rsidRPr="008C0BDD">
          <w:rPr>
            <w:rStyle w:val="Hyperlink"/>
            <w:sz w:val="20"/>
            <w:szCs w:val="20"/>
          </w:rPr>
          <w:t>NCLCA Online Store - Certification</w:t>
        </w:r>
      </w:hyperlink>
    </w:p>
    <w:bookmarkEnd w:id="2"/>
    <w:p w:rsidR="004D056A" w:rsidRDefault="004D056A" w:rsidP="004D056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p>
    <w:p w:rsidR="000B15C3" w:rsidRDefault="00C64EDC" w:rsidP="00531B2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r>
        <w:rPr>
          <w:b/>
          <w:noProof/>
          <w:sz w:val="28"/>
          <w:szCs w:val="28"/>
          <w:u w:val="single"/>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39370</wp:posOffset>
                </wp:positionV>
                <wp:extent cx="6400800" cy="114300"/>
                <wp:effectExtent l="0" t="0" r="0" b="635"/>
                <wp:wrapNone/>
                <wp:docPr id="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00800" cy="114300"/>
                        </a:xfrm>
                        <a:prstGeom prst="rect">
                          <a:avLst/>
                        </a:prstGeom>
                        <a:solidFill>
                          <a:srgbClr val="990000"/>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5DDD9A" id="Rectangle 148" o:spid="_x0000_s1026" style="position:absolute;margin-left:9pt;margin-top:3.1pt;width:7in;height:9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" fillcolor="#900" stroked="f"/>
            </w:pict>
          </mc:Fallback>
        </mc:AlternateContent>
      </w:r>
    </w:p>
    <w:p w:rsidR="000B15C3" w:rsidRPr="008B1F1A" w:rsidRDefault="000B15C3" w:rsidP="00531B2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rsidR="00B757B1" w:rsidRDefault="00B757B1">
      <w:pPr>
        <w:rPr>
          <w:b/>
          <w:sz w:val="28"/>
          <w:szCs w:val="28"/>
          <w:u w:val="single"/>
        </w:rPr>
      </w:pPr>
    </w:p>
    <w:p w:rsidR="009C4D05" w:rsidRDefault="00994862" w:rsidP="00994862">
      <w:pPr>
        <w:pStyle w:val="NormalWeb"/>
        <w:spacing w:before="0" w:beforeAutospacing="0" w:after="0" w:afterAutospacing="0"/>
        <w:jc w:val="center"/>
        <w:rPr>
          <w:b/>
          <w:sz w:val="28"/>
          <w:szCs w:val="28"/>
          <w:u w:val="single"/>
        </w:rPr>
      </w:pPr>
      <w:r w:rsidRPr="00994862">
        <w:rPr>
          <w:b/>
          <w:sz w:val="28"/>
          <w:szCs w:val="28"/>
          <w:u w:val="single"/>
        </w:rPr>
        <w:t>Renewal Guidelines</w:t>
      </w:r>
    </w:p>
    <w:p w:rsidR="00457F0A" w:rsidRDefault="00457F0A" w:rsidP="00457F0A">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0"/>
          <w:szCs w:val="20"/>
        </w:rPr>
      </w:pPr>
      <w:r w:rsidRPr="00C12BED">
        <w:rPr>
          <w:rFonts w:ascii="Times New Roman" w:hAnsi="Times New Roman"/>
          <w:b/>
          <w:color w:val="000000"/>
          <w:sz w:val="20"/>
          <w:szCs w:val="20"/>
        </w:rPr>
        <w:t>Certification for Levels 1-3 is valid for two years</w:t>
      </w:r>
      <w:r>
        <w:rPr>
          <w:rFonts w:ascii="Times New Roman" w:hAnsi="Times New Roman"/>
          <w:color w:val="000000"/>
          <w:sz w:val="20"/>
          <w:szCs w:val="20"/>
        </w:rPr>
        <w:t>, beginning on the date of certification and extending through December 31 of the second year of certification.  For example, if you are certified at Level 2 on May 18, 2018, your certification is good through December 31, 2020.</w:t>
      </w:r>
    </w:p>
    <w:p w:rsidR="00457F0A" w:rsidRDefault="00457F0A" w:rsidP="00457F0A">
      <w:pPr>
        <w:pStyle w:val="Style0"/>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0"/>
          <w:szCs w:val="20"/>
        </w:rPr>
      </w:pPr>
    </w:p>
    <w:p w:rsidR="000E606E" w:rsidRDefault="000E606E" w:rsidP="00457F0A">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0"/>
          <w:szCs w:val="20"/>
        </w:rPr>
      </w:pPr>
      <w:r>
        <w:rPr>
          <w:rFonts w:ascii="Times New Roman" w:hAnsi="Times New Roman"/>
          <w:color w:val="000000"/>
          <w:sz w:val="20"/>
          <w:szCs w:val="20"/>
        </w:rPr>
        <w:t>Renewal a</w:t>
      </w:r>
      <w:r w:rsidR="00994862" w:rsidRPr="00994862">
        <w:rPr>
          <w:rFonts w:ascii="Times New Roman" w:hAnsi="Times New Roman"/>
          <w:color w:val="000000"/>
          <w:sz w:val="20"/>
          <w:szCs w:val="20"/>
        </w:rPr>
        <w:t xml:space="preserve">pplications must follow guidelines as outlined in the </w:t>
      </w:r>
      <w:r w:rsidR="005F17B7">
        <w:rPr>
          <w:rFonts w:ascii="Times New Roman" w:hAnsi="Times New Roman"/>
          <w:color w:val="000000"/>
          <w:sz w:val="20"/>
          <w:szCs w:val="20"/>
        </w:rPr>
        <w:t>instructions</w:t>
      </w:r>
      <w:r w:rsidR="00994862" w:rsidRPr="00994862">
        <w:rPr>
          <w:rFonts w:ascii="Times New Roman" w:hAnsi="Times New Roman"/>
          <w:color w:val="000000"/>
          <w:sz w:val="20"/>
          <w:szCs w:val="20"/>
        </w:rPr>
        <w:t xml:space="preserve"> above</w:t>
      </w:r>
      <w:r>
        <w:rPr>
          <w:rFonts w:ascii="Times New Roman" w:hAnsi="Times New Roman"/>
          <w:color w:val="000000"/>
          <w:sz w:val="20"/>
          <w:szCs w:val="20"/>
        </w:rPr>
        <w:t>.</w:t>
      </w:r>
      <w:r w:rsidR="009D176A">
        <w:rPr>
          <w:rFonts w:ascii="Times New Roman" w:hAnsi="Times New Roman"/>
          <w:color w:val="000000"/>
          <w:sz w:val="20"/>
          <w:szCs w:val="20"/>
        </w:rPr>
        <w:t xml:space="preserve"> </w:t>
      </w:r>
      <w:r w:rsidR="005F17B7">
        <w:rPr>
          <w:rFonts w:ascii="Times New Roman" w:hAnsi="Times New Roman"/>
          <w:color w:val="000000"/>
          <w:sz w:val="20"/>
          <w:szCs w:val="20"/>
        </w:rPr>
        <w:t xml:space="preserve"> Renewal is not necessary for Level 4 as it is a Lifetime Certification.</w:t>
      </w:r>
    </w:p>
    <w:p w:rsidR="000E606E" w:rsidRDefault="000E606E" w:rsidP="000E606E">
      <w:pPr>
        <w:pStyle w:val="Style0"/>
        <w:tabs>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0"/>
          <w:szCs w:val="20"/>
        </w:rPr>
      </w:pPr>
    </w:p>
    <w:p w:rsidR="004010AB" w:rsidRDefault="00994862" w:rsidP="00994862">
      <w:pPr>
        <w:pStyle w:val="Style0"/>
        <w:numPr>
          <w:ilvl w:val="0"/>
          <w:numId w:val="2"/>
        </w:num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firstLine="0"/>
        <w:rPr>
          <w:rFonts w:ascii="Times New Roman" w:hAnsi="Times New Roman"/>
          <w:color w:val="000000"/>
          <w:sz w:val="20"/>
          <w:szCs w:val="20"/>
        </w:rPr>
      </w:pPr>
      <w:r w:rsidRPr="00994862">
        <w:rPr>
          <w:rFonts w:ascii="Times New Roman" w:hAnsi="Times New Roman"/>
          <w:color w:val="000000"/>
          <w:sz w:val="20"/>
          <w:szCs w:val="20"/>
        </w:rPr>
        <w:t xml:space="preserve">Renewal applications must be </w:t>
      </w:r>
      <w:r w:rsidR="00A44FC1">
        <w:rPr>
          <w:rFonts w:ascii="Times New Roman" w:hAnsi="Times New Roman"/>
          <w:color w:val="000000"/>
          <w:sz w:val="20"/>
          <w:szCs w:val="20"/>
        </w:rPr>
        <w:t>postmarked</w:t>
      </w:r>
      <w:r w:rsidRPr="00994862">
        <w:rPr>
          <w:rFonts w:ascii="Times New Roman" w:hAnsi="Times New Roman"/>
          <w:color w:val="000000"/>
          <w:sz w:val="20"/>
          <w:szCs w:val="20"/>
        </w:rPr>
        <w:t xml:space="preserve"> by the 31</w:t>
      </w:r>
      <w:r w:rsidRPr="00094A23">
        <w:rPr>
          <w:rFonts w:ascii="Times New Roman" w:hAnsi="Times New Roman"/>
          <w:color w:val="000000"/>
          <w:sz w:val="20"/>
          <w:szCs w:val="20"/>
          <w:vertAlign w:val="superscript"/>
        </w:rPr>
        <w:t>st</w:t>
      </w:r>
      <w:r w:rsidRPr="00994862">
        <w:rPr>
          <w:rFonts w:ascii="Times New Roman" w:hAnsi="Times New Roman"/>
          <w:color w:val="000000"/>
          <w:sz w:val="20"/>
          <w:szCs w:val="20"/>
        </w:rPr>
        <w:t xml:space="preserve"> of December of the </w:t>
      </w:r>
      <w:r w:rsidR="000E606E">
        <w:rPr>
          <w:rFonts w:ascii="Times New Roman" w:hAnsi="Times New Roman"/>
          <w:color w:val="000000"/>
          <w:sz w:val="20"/>
          <w:szCs w:val="20"/>
        </w:rPr>
        <w:t>year</w:t>
      </w:r>
      <w:r w:rsidR="004010AB">
        <w:rPr>
          <w:rFonts w:ascii="Times New Roman" w:hAnsi="Times New Roman"/>
          <w:color w:val="000000"/>
          <w:sz w:val="20"/>
          <w:szCs w:val="20"/>
        </w:rPr>
        <w:t xml:space="preserve"> that certification is to be renewed</w:t>
      </w:r>
      <w:r w:rsidRPr="00994862">
        <w:rPr>
          <w:rFonts w:ascii="Times New Roman" w:hAnsi="Times New Roman"/>
          <w:color w:val="000000"/>
          <w:sz w:val="20"/>
          <w:szCs w:val="20"/>
        </w:rPr>
        <w:t xml:space="preserve">. </w:t>
      </w:r>
    </w:p>
    <w:p w:rsidR="00994862" w:rsidRPr="00994862" w:rsidRDefault="00994862" w:rsidP="00994862">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0"/>
          <w:szCs w:val="20"/>
        </w:rPr>
      </w:pPr>
    </w:p>
    <w:p w:rsidR="00994862" w:rsidRDefault="00994862" w:rsidP="00994862">
      <w:pPr>
        <w:pStyle w:val="Style0"/>
        <w:numPr>
          <w:ilvl w:val="0"/>
          <w:numId w:val="2"/>
        </w:num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firstLine="0"/>
        <w:rPr>
          <w:rFonts w:ascii="Times New Roman" w:hAnsi="Times New Roman"/>
          <w:color w:val="000000"/>
          <w:sz w:val="20"/>
          <w:szCs w:val="20"/>
        </w:rPr>
      </w:pPr>
      <w:r w:rsidRPr="00994862">
        <w:rPr>
          <w:rFonts w:ascii="Times New Roman" w:hAnsi="Times New Roman"/>
          <w:color w:val="000000"/>
          <w:sz w:val="20"/>
          <w:szCs w:val="20"/>
        </w:rPr>
        <w:t>Certifications for which renewal applications are late or not submitted will be considered expired.</w:t>
      </w:r>
    </w:p>
    <w:p w:rsidR="00994862" w:rsidRPr="00994862" w:rsidRDefault="00994862" w:rsidP="00994862">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color w:val="000000"/>
          <w:sz w:val="20"/>
          <w:szCs w:val="20"/>
        </w:rPr>
      </w:pPr>
    </w:p>
    <w:p w:rsidR="00994862" w:rsidRPr="00994862" w:rsidRDefault="00994862" w:rsidP="00457F0A">
      <w:pPr>
        <w:pStyle w:val="Style0"/>
        <w:numPr>
          <w:ilvl w:val="0"/>
          <w:numId w:val="2"/>
        </w:numPr>
        <w:tabs>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sz w:val="20"/>
          <w:szCs w:val="20"/>
        </w:rPr>
      </w:pPr>
      <w:r w:rsidRPr="00994862">
        <w:rPr>
          <w:rFonts w:ascii="Times New Roman" w:hAnsi="Times New Roman"/>
          <w:color w:val="000000"/>
          <w:sz w:val="20"/>
          <w:szCs w:val="20"/>
        </w:rPr>
        <w:t xml:space="preserve">Individuals with expired certifications must seek re-certification by </w:t>
      </w:r>
      <w:r w:rsidR="005F17B7">
        <w:rPr>
          <w:rFonts w:ascii="Times New Roman" w:hAnsi="Times New Roman"/>
          <w:color w:val="000000"/>
          <w:sz w:val="20"/>
          <w:szCs w:val="20"/>
        </w:rPr>
        <w:t>submitting</w:t>
      </w:r>
      <w:r w:rsidRPr="00994862">
        <w:rPr>
          <w:rFonts w:ascii="Times New Roman" w:hAnsi="Times New Roman"/>
          <w:color w:val="000000"/>
          <w:sz w:val="20"/>
          <w:szCs w:val="20"/>
        </w:rPr>
        <w:t xml:space="preserve"> a new and complete application packet. Work submitted for initial certification or previous renewal will </w:t>
      </w:r>
      <w:r w:rsidRPr="00134E20">
        <w:rPr>
          <w:rFonts w:ascii="Times New Roman" w:hAnsi="Times New Roman"/>
          <w:color w:val="000000"/>
          <w:sz w:val="20"/>
          <w:szCs w:val="20"/>
          <w:u w:val="single"/>
        </w:rPr>
        <w:t>not</w:t>
      </w:r>
      <w:r w:rsidRPr="00994862">
        <w:rPr>
          <w:rFonts w:ascii="Times New Roman" w:hAnsi="Times New Roman"/>
          <w:color w:val="000000"/>
          <w:sz w:val="20"/>
          <w:szCs w:val="20"/>
        </w:rPr>
        <w:t xml:space="preserve"> be considered for re-certification.</w:t>
      </w:r>
    </w:p>
    <w:p w:rsidR="009C4D05" w:rsidRDefault="009C4D05" w:rsidP="004D056A">
      <w:pPr>
        <w:pStyle w:val="NormalWeb"/>
        <w:spacing w:before="0" w:beforeAutospacing="0" w:after="0" w:afterAutospacing="0"/>
        <w:rPr>
          <w:b/>
          <w:u w:val="single"/>
        </w:rPr>
      </w:pPr>
    </w:p>
    <w:p w:rsidR="004D056A" w:rsidRPr="009C4D05" w:rsidRDefault="004D056A" w:rsidP="009C4D05">
      <w:pPr>
        <w:pStyle w:val="NormalWeb"/>
        <w:spacing w:before="0" w:beforeAutospacing="0" w:after="0" w:afterAutospacing="0"/>
        <w:jc w:val="center"/>
        <w:rPr>
          <w:b/>
          <w:sz w:val="40"/>
          <w:szCs w:val="40"/>
          <w:u w:val="single"/>
        </w:rPr>
      </w:pPr>
      <w:r w:rsidRPr="009C4D05">
        <w:rPr>
          <w:b/>
          <w:sz w:val="40"/>
          <w:szCs w:val="40"/>
          <w:u w:val="single"/>
        </w:rPr>
        <w:t>CONTACT INFORMATION</w:t>
      </w:r>
    </w:p>
    <w:p w:rsidR="004D056A" w:rsidRDefault="004D056A" w:rsidP="00531B2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p>
    <w:p w:rsidR="00C04A35" w:rsidRPr="00457F0A" w:rsidRDefault="004F7624" w:rsidP="00C04A35">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r w:rsidRPr="00457F0A">
        <w:rPr>
          <w:rFonts w:ascii="Times New Roman" w:hAnsi="Times New Roman"/>
          <w:color w:val="000000"/>
          <w:sz w:val="28"/>
          <w:szCs w:val="28"/>
        </w:rPr>
        <w:t>The Initial or Renewal</w:t>
      </w:r>
      <w:r w:rsidR="000E606E" w:rsidRPr="00457F0A">
        <w:rPr>
          <w:rFonts w:ascii="Times New Roman" w:hAnsi="Times New Roman"/>
          <w:color w:val="000000"/>
          <w:sz w:val="28"/>
          <w:szCs w:val="28"/>
        </w:rPr>
        <w:t xml:space="preserve"> </w:t>
      </w:r>
      <w:r w:rsidR="000B15C3" w:rsidRPr="00457F0A">
        <w:rPr>
          <w:rFonts w:ascii="Times New Roman" w:hAnsi="Times New Roman"/>
          <w:color w:val="000000"/>
          <w:sz w:val="28"/>
          <w:szCs w:val="28"/>
        </w:rPr>
        <w:t>Certification will be recognized by a certificate from NCLCA</w:t>
      </w:r>
      <w:r w:rsidR="000E606E" w:rsidRPr="00457F0A">
        <w:rPr>
          <w:rFonts w:ascii="Times New Roman" w:hAnsi="Times New Roman"/>
          <w:color w:val="000000"/>
          <w:sz w:val="28"/>
          <w:szCs w:val="28"/>
        </w:rPr>
        <w:t xml:space="preserve"> with an accompanying</w:t>
      </w:r>
      <w:r w:rsidR="000B15C3" w:rsidRPr="00457F0A">
        <w:rPr>
          <w:rFonts w:ascii="Times New Roman" w:hAnsi="Times New Roman"/>
          <w:color w:val="000000"/>
          <w:sz w:val="28"/>
          <w:szCs w:val="28"/>
        </w:rPr>
        <w:t xml:space="preserve"> letter from the NCLCA </w:t>
      </w:r>
      <w:r w:rsidR="00C04A35" w:rsidRPr="00457F0A">
        <w:rPr>
          <w:rFonts w:ascii="Times New Roman" w:hAnsi="Times New Roman"/>
          <w:color w:val="000000"/>
          <w:sz w:val="28"/>
          <w:szCs w:val="28"/>
        </w:rPr>
        <w:t xml:space="preserve">President and </w:t>
      </w:r>
      <w:r w:rsidR="000B15C3" w:rsidRPr="00457F0A">
        <w:rPr>
          <w:rFonts w:ascii="Times New Roman" w:hAnsi="Times New Roman"/>
          <w:color w:val="000000"/>
          <w:sz w:val="28"/>
          <w:szCs w:val="28"/>
        </w:rPr>
        <w:t>Certification Chair</w:t>
      </w:r>
      <w:r w:rsidR="000E606E" w:rsidRPr="00457F0A">
        <w:rPr>
          <w:rFonts w:ascii="Times New Roman" w:hAnsi="Times New Roman"/>
          <w:color w:val="000000"/>
          <w:sz w:val="28"/>
          <w:szCs w:val="28"/>
        </w:rPr>
        <w:t>.</w:t>
      </w:r>
      <w:r w:rsidR="000B15C3" w:rsidRPr="00457F0A">
        <w:rPr>
          <w:rFonts w:ascii="Times New Roman" w:hAnsi="Times New Roman"/>
          <w:color w:val="000000"/>
          <w:sz w:val="28"/>
          <w:szCs w:val="28"/>
        </w:rPr>
        <w:t xml:space="preserve">  </w:t>
      </w:r>
      <w:r w:rsidR="00C04A35" w:rsidRPr="00457F0A">
        <w:rPr>
          <w:rFonts w:ascii="Times New Roman" w:hAnsi="Times New Roman"/>
          <w:color w:val="000000"/>
          <w:sz w:val="28"/>
          <w:szCs w:val="28"/>
        </w:rPr>
        <w:t xml:space="preserve">Additionally, once granted certification, the individual can elect to or reject having his/her accomplishments </w:t>
      </w:r>
      <w:r w:rsidR="00C04A35" w:rsidRPr="00981B5B">
        <w:rPr>
          <w:rFonts w:ascii="Times New Roman" w:hAnsi="Times New Roman"/>
          <w:color w:val="000000"/>
          <w:sz w:val="28"/>
          <w:szCs w:val="28"/>
        </w:rPr>
        <w:t xml:space="preserve">acknowledged </w:t>
      </w:r>
      <w:r w:rsidR="004A1163" w:rsidRPr="00981B5B">
        <w:rPr>
          <w:rFonts w:ascii="Times New Roman" w:hAnsi="Times New Roman"/>
          <w:color w:val="000000"/>
          <w:sz w:val="28"/>
          <w:szCs w:val="28"/>
        </w:rPr>
        <w:t>in the NCLCA Newsletter</w:t>
      </w:r>
      <w:r w:rsidR="004A1163">
        <w:rPr>
          <w:rFonts w:ascii="Times New Roman" w:hAnsi="Times New Roman"/>
          <w:color w:val="000000"/>
          <w:sz w:val="28"/>
          <w:szCs w:val="28"/>
        </w:rPr>
        <w:t xml:space="preserve"> </w:t>
      </w:r>
      <w:r w:rsidR="00C04A35" w:rsidRPr="00457F0A">
        <w:rPr>
          <w:rFonts w:ascii="Times New Roman" w:hAnsi="Times New Roman"/>
          <w:color w:val="000000"/>
          <w:sz w:val="28"/>
          <w:szCs w:val="28"/>
        </w:rPr>
        <w:t>and in the annual conference program.</w:t>
      </w:r>
    </w:p>
    <w:p w:rsidR="009C4D05" w:rsidRPr="00457F0A" w:rsidRDefault="009C4D05" w:rsidP="00531B2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0E606E" w:rsidRPr="00457F0A" w:rsidRDefault="000E606E" w:rsidP="00531B2A">
      <w:pPr>
        <w:pStyle w:val="Style0"/>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8"/>
          <w:szCs w:val="28"/>
        </w:rPr>
      </w:pPr>
    </w:p>
    <w:p w:rsidR="000E606E" w:rsidRPr="00457F0A" w:rsidRDefault="009C4D05"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sidRPr="00457F0A">
        <w:rPr>
          <w:b/>
          <w:sz w:val="28"/>
          <w:szCs w:val="28"/>
        </w:rPr>
        <w:t xml:space="preserve">If you have questions about the </w:t>
      </w:r>
      <w:r w:rsidR="004F7624" w:rsidRPr="00457F0A">
        <w:rPr>
          <w:b/>
          <w:sz w:val="28"/>
          <w:szCs w:val="28"/>
        </w:rPr>
        <w:t xml:space="preserve">initial or </w:t>
      </w:r>
      <w:r w:rsidR="000E606E" w:rsidRPr="00457F0A">
        <w:rPr>
          <w:b/>
          <w:sz w:val="28"/>
          <w:szCs w:val="28"/>
        </w:rPr>
        <w:t xml:space="preserve">renewal </w:t>
      </w:r>
      <w:r w:rsidRPr="00457F0A">
        <w:rPr>
          <w:b/>
          <w:sz w:val="28"/>
          <w:szCs w:val="28"/>
        </w:rPr>
        <w:t xml:space="preserve">certification process, </w:t>
      </w:r>
    </w:p>
    <w:p w:rsidR="009C4D05" w:rsidRPr="00457F0A" w:rsidRDefault="009C4D05"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sidRPr="00457F0A">
        <w:rPr>
          <w:b/>
          <w:sz w:val="28"/>
          <w:szCs w:val="28"/>
        </w:rPr>
        <w:t>please contact the following chairperson:</w:t>
      </w:r>
    </w:p>
    <w:p w:rsidR="009C4D05" w:rsidRPr="00457F0A" w:rsidRDefault="009C4D05"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p>
    <w:p w:rsidR="009C4D05" w:rsidRPr="00457F0A" w:rsidRDefault="00B93F5E"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sidRPr="00457F0A">
        <w:rPr>
          <w:b/>
          <w:sz w:val="28"/>
          <w:szCs w:val="28"/>
        </w:rPr>
        <w:t xml:space="preserve">Dr. </w:t>
      </w:r>
      <w:r w:rsidR="00457F0A" w:rsidRPr="00457F0A">
        <w:rPr>
          <w:b/>
          <w:sz w:val="28"/>
          <w:szCs w:val="28"/>
        </w:rPr>
        <w:t>Jennifer Haley</w:t>
      </w:r>
    </w:p>
    <w:p w:rsidR="00052A25" w:rsidRDefault="00052A25" w:rsidP="00FD29E4">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sidRPr="00457F0A">
        <w:rPr>
          <w:b/>
          <w:sz w:val="28"/>
          <w:szCs w:val="28"/>
        </w:rPr>
        <w:t>Certified Learning Center Professional – Level 4</w:t>
      </w:r>
    </w:p>
    <w:p w:rsidR="00342785" w:rsidRDefault="00342785" w:rsidP="00FD29E4">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Pr>
          <w:b/>
          <w:sz w:val="28"/>
          <w:szCs w:val="28"/>
        </w:rPr>
        <w:t>NCLCA Past President</w:t>
      </w:r>
    </w:p>
    <w:p w:rsidR="00342785" w:rsidRPr="00457F0A" w:rsidRDefault="00342785" w:rsidP="00FD29E4">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Pr>
          <w:b/>
          <w:sz w:val="28"/>
          <w:szCs w:val="28"/>
        </w:rPr>
        <w:t xml:space="preserve">CLADEA </w:t>
      </w:r>
      <w:proofErr w:type="gramStart"/>
      <w:r>
        <w:rPr>
          <w:b/>
          <w:sz w:val="28"/>
          <w:szCs w:val="28"/>
        </w:rPr>
        <w:t>Vice</w:t>
      </w:r>
      <w:proofErr w:type="gramEnd"/>
      <w:r>
        <w:rPr>
          <w:b/>
          <w:sz w:val="28"/>
          <w:szCs w:val="28"/>
        </w:rPr>
        <w:t xml:space="preserve"> Chair</w:t>
      </w:r>
    </w:p>
    <w:p w:rsidR="009C4D05" w:rsidRPr="00457F0A" w:rsidRDefault="007F1D43"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28"/>
          <w:szCs w:val="28"/>
        </w:rPr>
      </w:pPr>
      <w:r w:rsidRPr="00457F0A">
        <w:rPr>
          <w:b/>
          <w:sz w:val="28"/>
          <w:szCs w:val="28"/>
        </w:rPr>
        <w:t>765-</w:t>
      </w:r>
      <w:r w:rsidR="00457F0A" w:rsidRPr="00457F0A">
        <w:rPr>
          <w:b/>
          <w:sz w:val="28"/>
          <w:szCs w:val="28"/>
        </w:rPr>
        <w:t>285-1008</w:t>
      </w:r>
    </w:p>
    <w:p w:rsidR="009C4D05" w:rsidRPr="00457F0A" w:rsidRDefault="00B41E8F" w:rsidP="009C4D05">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sz w:val="28"/>
          <w:szCs w:val="28"/>
        </w:rPr>
      </w:pPr>
      <w:hyperlink r:id="rId15" w:history="1">
        <w:r w:rsidR="00457F0A" w:rsidRPr="00457F0A">
          <w:rPr>
            <w:rStyle w:val="Hyperlink"/>
            <w:sz w:val="28"/>
            <w:szCs w:val="28"/>
          </w:rPr>
          <w:t>jhaley@bsu.edu</w:t>
        </w:r>
      </w:hyperlink>
    </w:p>
    <w:p w:rsidR="00457F0A" w:rsidRPr="00457F0A" w:rsidRDefault="00457F0A" w:rsidP="00FD29E4">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sz w:val="28"/>
          <w:szCs w:val="28"/>
        </w:rPr>
      </w:pPr>
    </w:p>
    <w:p w:rsidR="00052A25" w:rsidRPr="00457F0A" w:rsidRDefault="00FD29E4" w:rsidP="00457F0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b/>
          <w:sz w:val="28"/>
          <w:szCs w:val="28"/>
        </w:rPr>
      </w:pPr>
      <w:r w:rsidRPr="00457F0A">
        <w:rPr>
          <w:sz w:val="28"/>
          <w:szCs w:val="28"/>
        </w:rPr>
        <w:t xml:space="preserve">All applicants should </w:t>
      </w:r>
      <w:r w:rsidR="00457F0A" w:rsidRPr="00457F0A">
        <w:rPr>
          <w:sz w:val="28"/>
          <w:szCs w:val="28"/>
        </w:rPr>
        <w:t xml:space="preserve">submit materials electronically: please follow the instructions on the website. </w:t>
      </w:r>
    </w:p>
    <w:p w:rsidR="00052A25" w:rsidRPr="005F719D" w:rsidRDefault="00052A25" w:rsidP="00FD29E4">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b/>
          <w:sz w:val="28"/>
          <w:szCs w:val="28"/>
        </w:rPr>
      </w:pPr>
    </w:p>
    <w:sectPr w:rsidR="00052A25" w:rsidRPr="005F719D" w:rsidSect="008A7D05">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8F" w:rsidRDefault="00B41E8F">
      <w:r>
        <w:separator/>
      </w:r>
    </w:p>
  </w:endnote>
  <w:endnote w:type="continuationSeparator" w:id="0">
    <w:p w:rsidR="00B41E8F" w:rsidRDefault="00B4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8F" w:rsidRDefault="00B41E8F">
      <w:r>
        <w:separator/>
      </w:r>
    </w:p>
  </w:footnote>
  <w:footnote w:type="continuationSeparator" w:id="0">
    <w:p w:rsidR="00B41E8F" w:rsidRDefault="00B41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F1" w:rsidRPr="00746C38" w:rsidRDefault="00FB0FF1" w:rsidP="00746C38">
    <w:pPr>
      <w:pStyle w:val="Header"/>
      <w:tabs>
        <w:tab w:val="clear" w:pos="4320"/>
        <w:tab w:val="clear" w:pos="8640"/>
        <w:tab w:val="left" w:pos="2964"/>
      </w:tabs>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8ABD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15213"/>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1D3299"/>
    <w:multiLevelType w:val="hybridMultilevel"/>
    <w:tmpl w:val="B2C4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000D4"/>
    <w:multiLevelType w:val="hybridMultilevel"/>
    <w:tmpl w:val="1794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C7B42"/>
    <w:multiLevelType w:val="hybridMultilevel"/>
    <w:tmpl w:val="E534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420D1"/>
    <w:multiLevelType w:val="hybridMultilevel"/>
    <w:tmpl w:val="43581B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14A64CE9"/>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F9691F"/>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F0B3029"/>
    <w:multiLevelType w:val="hybridMultilevel"/>
    <w:tmpl w:val="85E0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E4795"/>
    <w:multiLevelType w:val="hybridMultilevel"/>
    <w:tmpl w:val="E3FA6C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9FF49CA"/>
    <w:multiLevelType w:val="hybridMultilevel"/>
    <w:tmpl w:val="55FAE352"/>
    <w:lvl w:ilvl="0" w:tplc="8A54320C">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949B4"/>
    <w:multiLevelType w:val="hybridMultilevel"/>
    <w:tmpl w:val="6240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261E1"/>
    <w:multiLevelType w:val="hybridMultilevel"/>
    <w:tmpl w:val="B8C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42A5F"/>
    <w:multiLevelType w:val="hybridMultilevel"/>
    <w:tmpl w:val="8C947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65F5E"/>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9414125"/>
    <w:multiLevelType w:val="hybridMultilevel"/>
    <w:tmpl w:val="300EE8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9744C46"/>
    <w:multiLevelType w:val="hybridMultilevel"/>
    <w:tmpl w:val="ADFC48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FF13A1"/>
    <w:multiLevelType w:val="hybridMultilevel"/>
    <w:tmpl w:val="79B810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7110A33"/>
    <w:multiLevelType w:val="hybridMultilevel"/>
    <w:tmpl w:val="19C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55FF3"/>
    <w:multiLevelType w:val="hybridMultilevel"/>
    <w:tmpl w:val="97BA66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F4D9D"/>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DA73842"/>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DC70390"/>
    <w:multiLevelType w:val="hybridMultilevel"/>
    <w:tmpl w:val="9B3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36F89"/>
    <w:multiLevelType w:val="hybridMultilevel"/>
    <w:tmpl w:val="724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D968B2"/>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9640E9F"/>
    <w:multiLevelType w:val="hybridMultilevel"/>
    <w:tmpl w:val="1C66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F3E4E"/>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804336B"/>
    <w:multiLevelType w:val="hybridMultilevel"/>
    <w:tmpl w:val="BF8AA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9524C22"/>
    <w:multiLevelType w:val="hybridMultilevel"/>
    <w:tmpl w:val="10E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333DA"/>
    <w:multiLevelType w:val="hybridMultilevel"/>
    <w:tmpl w:val="EEA6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A0BCA"/>
    <w:multiLevelType w:val="hybridMultilevel"/>
    <w:tmpl w:val="B2B2E31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718D7835"/>
    <w:multiLevelType w:val="hybridMultilevel"/>
    <w:tmpl w:val="A4C0FF9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78A23767"/>
    <w:multiLevelType w:val="hybridMultilevel"/>
    <w:tmpl w:val="E4D2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1"/>
  </w:num>
  <w:num w:numId="7">
    <w:abstractNumId w:val="1"/>
  </w:num>
  <w:num w:numId="8">
    <w:abstractNumId w:val="26"/>
  </w:num>
  <w:num w:numId="9">
    <w:abstractNumId w:val="0"/>
  </w:num>
  <w:num w:numId="10">
    <w:abstractNumId w:val="28"/>
  </w:num>
  <w:num w:numId="11">
    <w:abstractNumId w:val="4"/>
  </w:num>
  <w:num w:numId="12">
    <w:abstractNumId w:val="2"/>
  </w:num>
  <w:num w:numId="13">
    <w:abstractNumId w:val="29"/>
  </w:num>
  <w:num w:numId="14">
    <w:abstractNumId w:val="13"/>
  </w:num>
  <w:num w:numId="15">
    <w:abstractNumId w:val="22"/>
  </w:num>
  <w:num w:numId="16">
    <w:abstractNumId w:val="32"/>
  </w:num>
  <w:num w:numId="17">
    <w:abstractNumId w:val="31"/>
  </w:num>
  <w:num w:numId="18">
    <w:abstractNumId w:val="8"/>
  </w:num>
  <w:num w:numId="19">
    <w:abstractNumId w:val="9"/>
  </w:num>
  <w:num w:numId="20">
    <w:abstractNumId w:val="30"/>
  </w:num>
  <w:num w:numId="21">
    <w:abstractNumId w:val="25"/>
  </w:num>
  <w:num w:numId="22">
    <w:abstractNumId w:val="11"/>
  </w:num>
  <w:num w:numId="23">
    <w:abstractNumId w:val="5"/>
  </w:num>
  <w:num w:numId="24">
    <w:abstractNumId w:val="7"/>
  </w:num>
  <w:num w:numId="25">
    <w:abstractNumId w:val="6"/>
  </w:num>
  <w:num w:numId="26">
    <w:abstractNumId w:val="20"/>
  </w:num>
  <w:num w:numId="27">
    <w:abstractNumId w:val="14"/>
  </w:num>
  <w:num w:numId="28">
    <w:abstractNumId w:val="3"/>
  </w:num>
  <w:num w:numId="29">
    <w:abstractNumId w:val="15"/>
  </w:num>
  <w:num w:numId="30">
    <w:abstractNumId w:val="23"/>
  </w:num>
  <w:num w:numId="31">
    <w:abstractNumId w:val="27"/>
  </w:num>
  <w:num w:numId="32">
    <w:abstractNumId w:val="12"/>
  </w:num>
  <w:num w:numId="33">
    <w:abstractNumId w:val="18"/>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o:colormru v:ext="edit" colors="#900,maroon,#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8B"/>
    <w:rsid w:val="000002CE"/>
    <w:rsid w:val="00000CA5"/>
    <w:rsid w:val="00001DAF"/>
    <w:rsid w:val="00003CDB"/>
    <w:rsid w:val="00004154"/>
    <w:rsid w:val="000045F9"/>
    <w:rsid w:val="000070FB"/>
    <w:rsid w:val="00007214"/>
    <w:rsid w:val="00010185"/>
    <w:rsid w:val="00010D4C"/>
    <w:rsid w:val="00013C6B"/>
    <w:rsid w:val="0001417B"/>
    <w:rsid w:val="00014245"/>
    <w:rsid w:val="00014D30"/>
    <w:rsid w:val="000241D2"/>
    <w:rsid w:val="00032FDA"/>
    <w:rsid w:val="000352E8"/>
    <w:rsid w:val="00037B2F"/>
    <w:rsid w:val="00045B16"/>
    <w:rsid w:val="00046F9D"/>
    <w:rsid w:val="00051337"/>
    <w:rsid w:val="00052A25"/>
    <w:rsid w:val="00052E4F"/>
    <w:rsid w:val="0005311B"/>
    <w:rsid w:val="00055ABF"/>
    <w:rsid w:val="00056BC4"/>
    <w:rsid w:val="00063ECB"/>
    <w:rsid w:val="00065A89"/>
    <w:rsid w:val="00071FEB"/>
    <w:rsid w:val="00072CC6"/>
    <w:rsid w:val="000765D7"/>
    <w:rsid w:val="00080AA8"/>
    <w:rsid w:val="0008718F"/>
    <w:rsid w:val="0008739A"/>
    <w:rsid w:val="00091987"/>
    <w:rsid w:val="0009363F"/>
    <w:rsid w:val="00094A23"/>
    <w:rsid w:val="00094EF0"/>
    <w:rsid w:val="000953D4"/>
    <w:rsid w:val="00095416"/>
    <w:rsid w:val="00095B5E"/>
    <w:rsid w:val="00096F01"/>
    <w:rsid w:val="000A36E7"/>
    <w:rsid w:val="000A5DF6"/>
    <w:rsid w:val="000B15C3"/>
    <w:rsid w:val="000B4A90"/>
    <w:rsid w:val="000C23D1"/>
    <w:rsid w:val="000C2CD3"/>
    <w:rsid w:val="000C5587"/>
    <w:rsid w:val="000D0116"/>
    <w:rsid w:val="000D05C5"/>
    <w:rsid w:val="000D1F8C"/>
    <w:rsid w:val="000D2F69"/>
    <w:rsid w:val="000E4ECF"/>
    <w:rsid w:val="000E606E"/>
    <w:rsid w:val="000E60EC"/>
    <w:rsid w:val="000F01BB"/>
    <w:rsid w:val="000F2348"/>
    <w:rsid w:val="0010588E"/>
    <w:rsid w:val="001060D1"/>
    <w:rsid w:val="00115ACD"/>
    <w:rsid w:val="001166DA"/>
    <w:rsid w:val="001215A6"/>
    <w:rsid w:val="00123800"/>
    <w:rsid w:val="00125448"/>
    <w:rsid w:val="00126258"/>
    <w:rsid w:val="001321F4"/>
    <w:rsid w:val="001329DD"/>
    <w:rsid w:val="00133B8B"/>
    <w:rsid w:val="00134E20"/>
    <w:rsid w:val="00147030"/>
    <w:rsid w:val="001500D7"/>
    <w:rsid w:val="00150C33"/>
    <w:rsid w:val="00150EEF"/>
    <w:rsid w:val="00157994"/>
    <w:rsid w:val="001606DC"/>
    <w:rsid w:val="00162D82"/>
    <w:rsid w:val="00166DBF"/>
    <w:rsid w:val="00170212"/>
    <w:rsid w:val="0017030D"/>
    <w:rsid w:val="00171B32"/>
    <w:rsid w:val="00172FF5"/>
    <w:rsid w:val="00174F6B"/>
    <w:rsid w:val="00176C3D"/>
    <w:rsid w:val="00176F4A"/>
    <w:rsid w:val="00182664"/>
    <w:rsid w:val="001827C3"/>
    <w:rsid w:val="00183F85"/>
    <w:rsid w:val="001862E5"/>
    <w:rsid w:val="00186315"/>
    <w:rsid w:val="00187C1F"/>
    <w:rsid w:val="00191C08"/>
    <w:rsid w:val="0019386F"/>
    <w:rsid w:val="001946D2"/>
    <w:rsid w:val="00195EFE"/>
    <w:rsid w:val="001963D9"/>
    <w:rsid w:val="0019670D"/>
    <w:rsid w:val="001A078D"/>
    <w:rsid w:val="001A0ECF"/>
    <w:rsid w:val="001A2D06"/>
    <w:rsid w:val="001A2F49"/>
    <w:rsid w:val="001A6D75"/>
    <w:rsid w:val="001B033E"/>
    <w:rsid w:val="001B081D"/>
    <w:rsid w:val="001C2184"/>
    <w:rsid w:val="001C6D80"/>
    <w:rsid w:val="001C6EB1"/>
    <w:rsid w:val="001D0D66"/>
    <w:rsid w:val="001D0D8E"/>
    <w:rsid w:val="001D1E48"/>
    <w:rsid w:val="001D42EC"/>
    <w:rsid w:val="001D4BE1"/>
    <w:rsid w:val="001D58AD"/>
    <w:rsid w:val="001E1671"/>
    <w:rsid w:val="001E6732"/>
    <w:rsid w:val="001E77C9"/>
    <w:rsid w:val="001F0A58"/>
    <w:rsid w:val="001F139A"/>
    <w:rsid w:val="001F3736"/>
    <w:rsid w:val="001F44D9"/>
    <w:rsid w:val="001F5078"/>
    <w:rsid w:val="002000BD"/>
    <w:rsid w:val="002041D1"/>
    <w:rsid w:val="00204692"/>
    <w:rsid w:val="00206CD0"/>
    <w:rsid w:val="002076C0"/>
    <w:rsid w:val="00213D8A"/>
    <w:rsid w:val="002154F0"/>
    <w:rsid w:val="00216887"/>
    <w:rsid w:val="00222D29"/>
    <w:rsid w:val="00230374"/>
    <w:rsid w:val="00230B25"/>
    <w:rsid w:val="00232C99"/>
    <w:rsid w:val="00232DA5"/>
    <w:rsid w:val="0023318D"/>
    <w:rsid w:val="002351D7"/>
    <w:rsid w:val="00236BDE"/>
    <w:rsid w:val="002375A7"/>
    <w:rsid w:val="00237754"/>
    <w:rsid w:val="00241985"/>
    <w:rsid w:val="002444CB"/>
    <w:rsid w:val="00245FC6"/>
    <w:rsid w:val="002473CB"/>
    <w:rsid w:val="002548B8"/>
    <w:rsid w:val="0026070D"/>
    <w:rsid w:val="00265109"/>
    <w:rsid w:val="002661D7"/>
    <w:rsid w:val="0026686D"/>
    <w:rsid w:val="00270427"/>
    <w:rsid w:val="002706FC"/>
    <w:rsid w:val="00270D0F"/>
    <w:rsid w:val="00272FFB"/>
    <w:rsid w:val="00277669"/>
    <w:rsid w:val="00277788"/>
    <w:rsid w:val="002778FF"/>
    <w:rsid w:val="0028077C"/>
    <w:rsid w:val="0028191E"/>
    <w:rsid w:val="00283FE1"/>
    <w:rsid w:val="00284D15"/>
    <w:rsid w:val="00286B31"/>
    <w:rsid w:val="002909F0"/>
    <w:rsid w:val="00291B55"/>
    <w:rsid w:val="00295C43"/>
    <w:rsid w:val="002A05FB"/>
    <w:rsid w:val="002A1A98"/>
    <w:rsid w:val="002A33FD"/>
    <w:rsid w:val="002A401E"/>
    <w:rsid w:val="002B0A81"/>
    <w:rsid w:val="002B1267"/>
    <w:rsid w:val="002B282A"/>
    <w:rsid w:val="002B6809"/>
    <w:rsid w:val="002B735F"/>
    <w:rsid w:val="002B743B"/>
    <w:rsid w:val="002B7E08"/>
    <w:rsid w:val="002C7DBD"/>
    <w:rsid w:val="002D01C0"/>
    <w:rsid w:val="002D304A"/>
    <w:rsid w:val="002D4F95"/>
    <w:rsid w:val="002D7A08"/>
    <w:rsid w:val="002E016D"/>
    <w:rsid w:val="002E0B9F"/>
    <w:rsid w:val="002E1C9C"/>
    <w:rsid w:val="002E2E94"/>
    <w:rsid w:val="002E50FF"/>
    <w:rsid w:val="002E6A6A"/>
    <w:rsid w:val="002F2C23"/>
    <w:rsid w:val="002F3533"/>
    <w:rsid w:val="002F3D3D"/>
    <w:rsid w:val="002F452B"/>
    <w:rsid w:val="002F6361"/>
    <w:rsid w:val="002F6456"/>
    <w:rsid w:val="002F7F75"/>
    <w:rsid w:val="00300AAF"/>
    <w:rsid w:val="003024BC"/>
    <w:rsid w:val="00307ACB"/>
    <w:rsid w:val="003146C4"/>
    <w:rsid w:val="0031602C"/>
    <w:rsid w:val="0031743B"/>
    <w:rsid w:val="00317A33"/>
    <w:rsid w:val="0032522A"/>
    <w:rsid w:val="003260C6"/>
    <w:rsid w:val="003269E7"/>
    <w:rsid w:val="00330026"/>
    <w:rsid w:val="003325B4"/>
    <w:rsid w:val="00333507"/>
    <w:rsid w:val="00335291"/>
    <w:rsid w:val="0033729F"/>
    <w:rsid w:val="00342785"/>
    <w:rsid w:val="00342FC5"/>
    <w:rsid w:val="00351334"/>
    <w:rsid w:val="00352F4B"/>
    <w:rsid w:val="00357496"/>
    <w:rsid w:val="00360F12"/>
    <w:rsid w:val="003616D6"/>
    <w:rsid w:val="00361895"/>
    <w:rsid w:val="003624D5"/>
    <w:rsid w:val="003631F4"/>
    <w:rsid w:val="0036393A"/>
    <w:rsid w:val="0036563A"/>
    <w:rsid w:val="00366AD4"/>
    <w:rsid w:val="00371D59"/>
    <w:rsid w:val="00375435"/>
    <w:rsid w:val="00376613"/>
    <w:rsid w:val="00387802"/>
    <w:rsid w:val="00390C4F"/>
    <w:rsid w:val="00390D04"/>
    <w:rsid w:val="003923F0"/>
    <w:rsid w:val="00393641"/>
    <w:rsid w:val="00395ED0"/>
    <w:rsid w:val="003960D4"/>
    <w:rsid w:val="00397A4B"/>
    <w:rsid w:val="003A0042"/>
    <w:rsid w:val="003A2795"/>
    <w:rsid w:val="003A4370"/>
    <w:rsid w:val="003B5B1F"/>
    <w:rsid w:val="003B6A4E"/>
    <w:rsid w:val="003C5461"/>
    <w:rsid w:val="003C6F6B"/>
    <w:rsid w:val="003D0FB2"/>
    <w:rsid w:val="003D1111"/>
    <w:rsid w:val="003D398A"/>
    <w:rsid w:val="003D41F4"/>
    <w:rsid w:val="003D43BE"/>
    <w:rsid w:val="003D7281"/>
    <w:rsid w:val="003D7757"/>
    <w:rsid w:val="003E08CC"/>
    <w:rsid w:val="003E08F7"/>
    <w:rsid w:val="003E4C53"/>
    <w:rsid w:val="003E5220"/>
    <w:rsid w:val="003E5297"/>
    <w:rsid w:val="003E57D4"/>
    <w:rsid w:val="003E609B"/>
    <w:rsid w:val="003E687C"/>
    <w:rsid w:val="003F6FB7"/>
    <w:rsid w:val="003F76E7"/>
    <w:rsid w:val="004010AB"/>
    <w:rsid w:val="00401BFE"/>
    <w:rsid w:val="004024CC"/>
    <w:rsid w:val="00402AEF"/>
    <w:rsid w:val="004074F7"/>
    <w:rsid w:val="00407702"/>
    <w:rsid w:val="00412565"/>
    <w:rsid w:val="004150F6"/>
    <w:rsid w:val="00422ADC"/>
    <w:rsid w:val="00425673"/>
    <w:rsid w:val="00427DA3"/>
    <w:rsid w:val="004339B3"/>
    <w:rsid w:val="00435E8E"/>
    <w:rsid w:val="00440BA7"/>
    <w:rsid w:val="00441311"/>
    <w:rsid w:val="00441B55"/>
    <w:rsid w:val="00443568"/>
    <w:rsid w:val="0044362C"/>
    <w:rsid w:val="00444E17"/>
    <w:rsid w:val="004470DB"/>
    <w:rsid w:val="004473F5"/>
    <w:rsid w:val="00450916"/>
    <w:rsid w:val="00451B8A"/>
    <w:rsid w:val="00451C46"/>
    <w:rsid w:val="00455809"/>
    <w:rsid w:val="004575B6"/>
    <w:rsid w:val="00457F0A"/>
    <w:rsid w:val="00460D52"/>
    <w:rsid w:val="0046166E"/>
    <w:rsid w:val="004630DF"/>
    <w:rsid w:val="004633D9"/>
    <w:rsid w:val="0046364B"/>
    <w:rsid w:val="00464F5E"/>
    <w:rsid w:val="00466644"/>
    <w:rsid w:val="00473538"/>
    <w:rsid w:val="00473B3E"/>
    <w:rsid w:val="004770B2"/>
    <w:rsid w:val="00481D6D"/>
    <w:rsid w:val="00482081"/>
    <w:rsid w:val="00484714"/>
    <w:rsid w:val="0048756F"/>
    <w:rsid w:val="0049583A"/>
    <w:rsid w:val="00497212"/>
    <w:rsid w:val="00497419"/>
    <w:rsid w:val="004A1163"/>
    <w:rsid w:val="004A24D6"/>
    <w:rsid w:val="004A791C"/>
    <w:rsid w:val="004B0D34"/>
    <w:rsid w:val="004B4920"/>
    <w:rsid w:val="004B57C9"/>
    <w:rsid w:val="004B5B4B"/>
    <w:rsid w:val="004B7DF0"/>
    <w:rsid w:val="004C24D6"/>
    <w:rsid w:val="004C64A1"/>
    <w:rsid w:val="004C756A"/>
    <w:rsid w:val="004D056A"/>
    <w:rsid w:val="004D1DA9"/>
    <w:rsid w:val="004D27B2"/>
    <w:rsid w:val="004D28EE"/>
    <w:rsid w:val="004D4BA7"/>
    <w:rsid w:val="004D64A6"/>
    <w:rsid w:val="004D6C0A"/>
    <w:rsid w:val="004D6D0A"/>
    <w:rsid w:val="004E1D33"/>
    <w:rsid w:val="004E3EA1"/>
    <w:rsid w:val="004F1329"/>
    <w:rsid w:val="004F1B8F"/>
    <w:rsid w:val="004F50B9"/>
    <w:rsid w:val="004F5AB3"/>
    <w:rsid w:val="004F6034"/>
    <w:rsid w:val="004F7624"/>
    <w:rsid w:val="004F7BD6"/>
    <w:rsid w:val="004F7ECA"/>
    <w:rsid w:val="00501F69"/>
    <w:rsid w:val="005039B8"/>
    <w:rsid w:val="00503D7F"/>
    <w:rsid w:val="0050577C"/>
    <w:rsid w:val="00505A3B"/>
    <w:rsid w:val="005072C7"/>
    <w:rsid w:val="00507CEE"/>
    <w:rsid w:val="00515863"/>
    <w:rsid w:val="00515FA7"/>
    <w:rsid w:val="005174F5"/>
    <w:rsid w:val="0052099C"/>
    <w:rsid w:val="00520B6C"/>
    <w:rsid w:val="00522D61"/>
    <w:rsid w:val="00523AE0"/>
    <w:rsid w:val="005258D3"/>
    <w:rsid w:val="00531B2A"/>
    <w:rsid w:val="00532A11"/>
    <w:rsid w:val="00532D43"/>
    <w:rsid w:val="0053465B"/>
    <w:rsid w:val="005362E9"/>
    <w:rsid w:val="00542B21"/>
    <w:rsid w:val="0054455E"/>
    <w:rsid w:val="00546C0F"/>
    <w:rsid w:val="005520A1"/>
    <w:rsid w:val="005521E4"/>
    <w:rsid w:val="005529B8"/>
    <w:rsid w:val="00552FD4"/>
    <w:rsid w:val="00560AA4"/>
    <w:rsid w:val="00561727"/>
    <w:rsid w:val="00564CF2"/>
    <w:rsid w:val="00566649"/>
    <w:rsid w:val="00566716"/>
    <w:rsid w:val="00574032"/>
    <w:rsid w:val="005762FF"/>
    <w:rsid w:val="00584669"/>
    <w:rsid w:val="00585D4D"/>
    <w:rsid w:val="00586336"/>
    <w:rsid w:val="005864F1"/>
    <w:rsid w:val="00594DD1"/>
    <w:rsid w:val="00596D4F"/>
    <w:rsid w:val="005A1C7F"/>
    <w:rsid w:val="005A2F26"/>
    <w:rsid w:val="005A6374"/>
    <w:rsid w:val="005A74C8"/>
    <w:rsid w:val="005A7C9C"/>
    <w:rsid w:val="005B0A3E"/>
    <w:rsid w:val="005B5B29"/>
    <w:rsid w:val="005C2E81"/>
    <w:rsid w:val="005C3D4D"/>
    <w:rsid w:val="005D2BF9"/>
    <w:rsid w:val="005D4E12"/>
    <w:rsid w:val="005D4ED0"/>
    <w:rsid w:val="005D4F10"/>
    <w:rsid w:val="005D6003"/>
    <w:rsid w:val="005F17B7"/>
    <w:rsid w:val="005F719D"/>
    <w:rsid w:val="00601226"/>
    <w:rsid w:val="00601741"/>
    <w:rsid w:val="006023BA"/>
    <w:rsid w:val="00602BD3"/>
    <w:rsid w:val="00610687"/>
    <w:rsid w:val="00612C8B"/>
    <w:rsid w:val="006214A1"/>
    <w:rsid w:val="0062211D"/>
    <w:rsid w:val="006241BC"/>
    <w:rsid w:val="006314C6"/>
    <w:rsid w:val="00631919"/>
    <w:rsid w:val="00631CC7"/>
    <w:rsid w:val="00632065"/>
    <w:rsid w:val="0063248D"/>
    <w:rsid w:val="00636B34"/>
    <w:rsid w:val="0064023A"/>
    <w:rsid w:val="006403A4"/>
    <w:rsid w:val="00644880"/>
    <w:rsid w:val="00646158"/>
    <w:rsid w:val="006469EB"/>
    <w:rsid w:val="00647873"/>
    <w:rsid w:val="00655ED0"/>
    <w:rsid w:val="0066285C"/>
    <w:rsid w:val="00662D6E"/>
    <w:rsid w:val="00662F32"/>
    <w:rsid w:val="0066352E"/>
    <w:rsid w:val="00664D9F"/>
    <w:rsid w:val="00665DB2"/>
    <w:rsid w:val="0066612E"/>
    <w:rsid w:val="00673749"/>
    <w:rsid w:val="00673D16"/>
    <w:rsid w:val="00674537"/>
    <w:rsid w:val="00676522"/>
    <w:rsid w:val="00676AD5"/>
    <w:rsid w:val="00677E96"/>
    <w:rsid w:val="006806C9"/>
    <w:rsid w:val="00680BE4"/>
    <w:rsid w:val="0068242D"/>
    <w:rsid w:val="0068281F"/>
    <w:rsid w:val="00694CBB"/>
    <w:rsid w:val="0069521B"/>
    <w:rsid w:val="006957C9"/>
    <w:rsid w:val="006959C5"/>
    <w:rsid w:val="006A4B98"/>
    <w:rsid w:val="006A4FD4"/>
    <w:rsid w:val="006B0AC3"/>
    <w:rsid w:val="006B323C"/>
    <w:rsid w:val="006B6044"/>
    <w:rsid w:val="006C1CCC"/>
    <w:rsid w:val="006C4EEC"/>
    <w:rsid w:val="006C6BDE"/>
    <w:rsid w:val="006D1235"/>
    <w:rsid w:val="006D3704"/>
    <w:rsid w:val="006D4FAF"/>
    <w:rsid w:val="006D62F9"/>
    <w:rsid w:val="006D6BD6"/>
    <w:rsid w:val="006D7AD9"/>
    <w:rsid w:val="006D7FAA"/>
    <w:rsid w:val="006E0AFE"/>
    <w:rsid w:val="006E33AC"/>
    <w:rsid w:val="006E5780"/>
    <w:rsid w:val="006E7839"/>
    <w:rsid w:val="006F5F49"/>
    <w:rsid w:val="006F6201"/>
    <w:rsid w:val="006F7232"/>
    <w:rsid w:val="007032B7"/>
    <w:rsid w:val="007042F5"/>
    <w:rsid w:val="00706A60"/>
    <w:rsid w:val="00711C07"/>
    <w:rsid w:val="00713525"/>
    <w:rsid w:val="00715E62"/>
    <w:rsid w:val="00720690"/>
    <w:rsid w:val="00721147"/>
    <w:rsid w:val="00721AAD"/>
    <w:rsid w:val="00723552"/>
    <w:rsid w:val="007252E2"/>
    <w:rsid w:val="00726658"/>
    <w:rsid w:val="007317F2"/>
    <w:rsid w:val="00735C86"/>
    <w:rsid w:val="007407E7"/>
    <w:rsid w:val="00740CB5"/>
    <w:rsid w:val="00742296"/>
    <w:rsid w:val="00746432"/>
    <w:rsid w:val="00746C38"/>
    <w:rsid w:val="00753B90"/>
    <w:rsid w:val="00754E82"/>
    <w:rsid w:val="007561AD"/>
    <w:rsid w:val="00756FDC"/>
    <w:rsid w:val="0076223B"/>
    <w:rsid w:val="007657EE"/>
    <w:rsid w:val="007726EC"/>
    <w:rsid w:val="00781987"/>
    <w:rsid w:val="00782524"/>
    <w:rsid w:val="00791095"/>
    <w:rsid w:val="00793309"/>
    <w:rsid w:val="00796901"/>
    <w:rsid w:val="007A23FB"/>
    <w:rsid w:val="007A3CCD"/>
    <w:rsid w:val="007A7FC9"/>
    <w:rsid w:val="007B119E"/>
    <w:rsid w:val="007B155D"/>
    <w:rsid w:val="007B4163"/>
    <w:rsid w:val="007B4A09"/>
    <w:rsid w:val="007B6CED"/>
    <w:rsid w:val="007C157D"/>
    <w:rsid w:val="007C404D"/>
    <w:rsid w:val="007C7106"/>
    <w:rsid w:val="007D6034"/>
    <w:rsid w:val="007E22B1"/>
    <w:rsid w:val="007E61D9"/>
    <w:rsid w:val="007F0D68"/>
    <w:rsid w:val="007F11AD"/>
    <w:rsid w:val="007F1D43"/>
    <w:rsid w:val="007F1F3A"/>
    <w:rsid w:val="007F6733"/>
    <w:rsid w:val="008011BC"/>
    <w:rsid w:val="00810281"/>
    <w:rsid w:val="00812548"/>
    <w:rsid w:val="0081585D"/>
    <w:rsid w:val="00816020"/>
    <w:rsid w:val="00820C9F"/>
    <w:rsid w:val="008234DF"/>
    <w:rsid w:val="008249DD"/>
    <w:rsid w:val="0082583E"/>
    <w:rsid w:val="00825A4F"/>
    <w:rsid w:val="008310C1"/>
    <w:rsid w:val="00837A70"/>
    <w:rsid w:val="008400C9"/>
    <w:rsid w:val="00840E9F"/>
    <w:rsid w:val="00842808"/>
    <w:rsid w:val="00842FA1"/>
    <w:rsid w:val="00843A80"/>
    <w:rsid w:val="00852CA2"/>
    <w:rsid w:val="0085465A"/>
    <w:rsid w:val="008571B8"/>
    <w:rsid w:val="00857DAF"/>
    <w:rsid w:val="00861E8B"/>
    <w:rsid w:val="008620FA"/>
    <w:rsid w:val="008629D6"/>
    <w:rsid w:val="00862CD0"/>
    <w:rsid w:val="00872051"/>
    <w:rsid w:val="00872E52"/>
    <w:rsid w:val="008743EC"/>
    <w:rsid w:val="00877A0B"/>
    <w:rsid w:val="00877A91"/>
    <w:rsid w:val="00880464"/>
    <w:rsid w:val="00885915"/>
    <w:rsid w:val="00886C13"/>
    <w:rsid w:val="008954AC"/>
    <w:rsid w:val="00897FE0"/>
    <w:rsid w:val="008A6673"/>
    <w:rsid w:val="008A7D05"/>
    <w:rsid w:val="008B1F1A"/>
    <w:rsid w:val="008B4438"/>
    <w:rsid w:val="008B4544"/>
    <w:rsid w:val="008B52A1"/>
    <w:rsid w:val="008B6C8B"/>
    <w:rsid w:val="008C0BDD"/>
    <w:rsid w:val="008C12E9"/>
    <w:rsid w:val="008C4330"/>
    <w:rsid w:val="008C4540"/>
    <w:rsid w:val="008C5F3A"/>
    <w:rsid w:val="008C7993"/>
    <w:rsid w:val="008D18FC"/>
    <w:rsid w:val="008D20A6"/>
    <w:rsid w:val="008D3207"/>
    <w:rsid w:val="008D4FC2"/>
    <w:rsid w:val="008E1578"/>
    <w:rsid w:val="008E1F80"/>
    <w:rsid w:val="008E6C7B"/>
    <w:rsid w:val="008F16FE"/>
    <w:rsid w:val="008F1B6F"/>
    <w:rsid w:val="008F1DC3"/>
    <w:rsid w:val="00902A82"/>
    <w:rsid w:val="009063AB"/>
    <w:rsid w:val="009074B5"/>
    <w:rsid w:val="00914A32"/>
    <w:rsid w:val="00916926"/>
    <w:rsid w:val="00916B05"/>
    <w:rsid w:val="009206B2"/>
    <w:rsid w:val="00920F5C"/>
    <w:rsid w:val="00922025"/>
    <w:rsid w:val="009249AF"/>
    <w:rsid w:val="009275AC"/>
    <w:rsid w:val="00927720"/>
    <w:rsid w:val="0093018A"/>
    <w:rsid w:val="00933A94"/>
    <w:rsid w:val="00933FA1"/>
    <w:rsid w:val="00936529"/>
    <w:rsid w:val="009402D9"/>
    <w:rsid w:val="00941C21"/>
    <w:rsid w:val="009447E9"/>
    <w:rsid w:val="00947EC2"/>
    <w:rsid w:val="009541F1"/>
    <w:rsid w:val="00956E71"/>
    <w:rsid w:val="00960E69"/>
    <w:rsid w:val="009654DB"/>
    <w:rsid w:val="0096637B"/>
    <w:rsid w:val="009663A9"/>
    <w:rsid w:val="00966B52"/>
    <w:rsid w:val="009730CB"/>
    <w:rsid w:val="009802CE"/>
    <w:rsid w:val="00981B5B"/>
    <w:rsid w:val="00982549"/>
    <w:rsid w:val="00982EC9"/>
    <w:rsid w:val="00982EE8"/>
    <w:rsid w:val="00994862"/>
    <w:rsid w:val="0099497E"/>
    <w:rsid w:val="009961B4"/>
    <w:rsid w:val="00997CA7"/>
    <w:rsid w:val="009A126D"/>
    <w:rsid w:val="009A6692"/>
    <w:rsid w:val="009A7D63"/>
    <w:rsid w:val="009B0A02"/>
    <w:rsid w:val="009B3526"/>
    <w:rsid w:val="009B6247"/>
    <w:rsid w:val="009B6866"/>
    <w:rsid w:val="009C0CA8"/>
    <w:rsid w:val="009C13BB"/>
    <w:rsid w:val="009C1B29"/>
    <w:rsid w:val="009C21EF"/>
    <w:rsid w:val="009C4344"/>
    <w:rsid w:val="009C4D05"/>
    <w:rsid w:val="009D176A"/>
    <w:rsid w:val="009D2178"/>
    <w:rsid w:val="009D45B2"/>
    <w:rsid w:val="009D5A01"/>
    <w:rsid w:val="009E06C5"/>
    <w:rsid w:val="009E1340"/>
    <w:rsid w:val="009E1AF7"/>
    <w:rsid w:val="009E2689"/>
    <w:rsid w:val="009E325A"/>
    <w:rsid w:val="009E47F3"/>
    <w:rsid w:val="009E4EC4"/>
    <w:rsid w:val="009F3B26"/>
    <w:rsid w:val="009F7C45"/>
    <w:rsid w:val="00A0294B"/>
    <w:rsid w:val="00A02F0E"/>
    <w:rsid w:val="00A05000"/>
    <w:rsid w:val="00A07C95"/>
    <w:rsid w:val="00A108F9"/>
    <w:rsid w:val="00A14C3E"/>
    <w:rsid w:val="00A15626"/>
    <w:rsid w:val="00A17F19"/>
    <w:rsid w:val="00A2248A"/>
    <w:rsid w:val="00A2687D"/>
    <w:rsid w:val="00A30692"/>
    <w:rsid w:val="00A33910"/>
    <w:rsid w:val="00A3525E"/>
    <w:rsid w:val="00A44FC1"/>
    <w:rsid w:val="00A45E21"/>
    <w:rsid w:val="00A46A79"/>
    <w:rsid w:val="00A5226C"/>
    <w:rsid w:val="00A56ACB"/>
    <w:rsid w:val="00A605E2"/>
    <w:rsid w:val="00A65092"/>
    <w:rsid w:val="00A67936"/>
    <w:rsid w:val="00A7255F"/>
    <w:rsid w:val="00A72EAE"/>
    <w:rsid w:val="00A74C6F"/>
    <w:rsid w:val="00A75024"/>
    <w:rsid w:val="00A820D7"/>
    <w:rsid w:val="00A87030"/>
    <w:rsid w:val="00A87675"/>
    <w:rsid w:val="00A94FFA"/>
    <w:rsid w:val="00A9523F"/>
    <w:rsid w:val="00AA1B3B"/>
    <w:rsid w:val="00AA6252"/>
    <w:rsid w:val="00AB0A0A"/>
    <w:rsid w:val="00AB3A5C"/>
    <w:rsid w:val="00AC4C13"/>
    <w:rsid w:val="00AC5202"/>
    <w:rsid w:val="00AC528B"/>
    <w:rsid w:val="00AD37B2"/>
    <w:rsid w:val="00AD5190"/>
    <w:rsid w:val="00AE0A49"/>
    <w:rsid w:val="00AE1A17"/>
    <w:rsid w:val="00AE3F80"/>
    <w:rsid w:val="00AE71D9"/>
    <w:rsid w:val="00AF0F28"/>
    <w:rsid w:val="00AF4404"/>
    <w:rsid w:val="00AF4A76"/>
    <w:rsid w:val="00B0133A"/>
    <w:rsid w:val="00B05ABF"/>
    <w:rsid w:val="00B10749"/>
    <w:rsid w:val="00B16C30"/>
    <w:rsid w:val="00B17729"/>
    <w:rsid w:val="00B24102"/>
    <w:rsid w:val="00B2510F"/>
    <w:rsid w:val="00B337E4"/>
    <w:rsid w:val="00B33E5E"/>
    <w:rsid w:val="00B359C2"/>
    <w:rsid w:val="00B4174B"/>
    <w:rsid w:val="00B41A6F"/>
    <w:rsid w:val="00B41E8F"/>
    <w:rsid w:val="00B42FCE"/>
    <w:rsid w:val="00B43206"/>
    <w:rsid w:val="00B43D05"/>
    <w:rsid w:val="00B470B5"/>
    <w:rsid w:val="00B520E2"/>
    <w:rsid w:val="00B524BA"/>
    <w:rsid w:val="00B52A99"/>
    <w:rsid w:val="00B54AFF"/>
    <w:rsid w:val="00B55D94"/>
    <w:rsid w:val="00B56F26"/>
    <w:rsid w:val="00B64493"/>
    <w:rsid w:val="00B66EB5"/>
    <w:rsid w:val="00B74A47"/>
    <w:rsid w:val="00B75313"/>
    <w:rsid w:val="00B757B1"/>
    <w:rsid w:val="00B77CB0"/>
    <w:rsid w:val="00B839BC"/>
    <w:rsid w:val="00B851E8"/>
    <w:rsid w:val="00B85699"/>
    <w:rsid w:val="00B87266"/>
    <w:rsid w:val="00B91766"/>
    <w:rsid w:val="00B92DDD"/>
    <w:rsid w:val="00B93F5E"/>
    <w:rsid w:val="00B96404"/>
    <w:rsid w:val="00B96578"/>
    <w:rsid w:val="00BA623C"/>
    <w:rsid w:val="00BA6FAA"/>
    <w:rsid w:val="00BA78F6"/>
    <w:rsid w:val="00BB50DD"/>
    <w:rsid w:val="00BC0C2C"/>
    <w:rsid w:val="00BC269B"/>
    <w:rsid w:val="00BC3ECB"/>
    <w:rsid w:val="00BC40A1"/>
    <w:rsid w:val="00BC5FF6"/>
    <w:rsid w:val="00BC7454"/>
    <w:rsid w:val="00BD1EDC"/>
    <w:rsid w:val="00BD4EA2"/>
    <w:rsid w:val="00BE1365"/>
    <w:rsid w:val="00BE3D63"/>
    <w:rsid w:val="00BE4E83"/>
    <w:rsid w:val="00BF0CDC"/>
    <w:rsid w:val="00BF247E"/>
    <w:rsid w:val="00BF2D33"/>
    <w:rsid w:val="00BF2F4C"/>
    <w:rsid w:val="00BF4A6F"/>
    <w:rsid w:val="00C005F8"/>
    <w:rsid w:val="00C01527"/>
    <w:rsid w:val="00C01BB7"/>
    <w:rsid w:val="00C01C2F"/>
    <w:rsid w:val="00C04A35"/>
    <w:rsid w:val="00C06129"/>
    <w:rsid w:val="00C102FC"/>
    <w:rsid w:val="00C10740"/>
    <w:rsid w:val="00C1249D"/>
    <w:rsid w:val="00C12BED"/>
    <w:rsid w:val="00C12CCB"/>
    <w:rsid w:val="00C12F43"/>
    <w:rsid w:val="00C131A9"/>
    <w:rsid w:val="00C16C32"/>
    <w:rsid w:val="00C17704"/>
    <w:rsid w:val="00C23446"/>
    <w:rsid w:val="00C25911"/>
    <w:rsid w:val="00C2619B"/>
    <w:rsid w:val="00C31F9B"/>
    <w:rsid w:val="00C40926"/>
    <w:rsid w:val="00C4151B"/>
    <w:rsid w:val="00C41AE9"/>
    <w:rsid w:val="00C457FD"/>
    <w:rsid w:val="00C4759D"/>
    <w:rsid w:val="00C477B8"/>
    <w:rsid w:val="00C52F1E"/>
    <w:rsid w:val="00C53D17"/>
    <w:rsid w:val="00C55E03"/>
    <w:rsid w:val="00C565B4"/>
    <w:rsid w:val="00C62A84"/>
    <w:rsid w:val="00C64EDC"/>
    <w:rsid w:val="00C65A8C"/>
    <w:rsid w:val="00C7795F"/>
    <w:rsid w:val="00C84F11"/>
    <w:rsid w:val="00C86610"/>
    <w:rsid w:val="00C9110A"/>
    <w:rsid w:val="00C948F8"/>
    <w:rsid w:val="00C95FCF"/>
    <w:rsid w:val="00C96BE0"/>
    <w:rsid w:val="00CA17B6"/>
    <w:rsid w:val="00CA49C0"/>
    <w:rsid w:val="00CA6524"/>
    <w:rsid w:val="00CC3B5D"/>
    <w:rsid w:val="00CC4259"/>
    <w:rsid w:val="00CC51AC"/>
    <w:rsid w:val="00CD1666"/>
    <w:rsid w:val="00CD2841"/>
    <w:rsid w:val="00CD2886"/>
    <w:rsid w:val="00CD2C26"/>
    <w:rsid w:val="00CD3D4A"/>
    <w:rsid w:val="00CD6D3C"/>
    <w:rsid w:val="00CE52CD"/>
    <w:rsid w:val="00CE5FFC"/>
    <w:rsid w:val="00CE7398"/>
    <w:rsid w:val="00CE756C"/>
    <w:rsid w:val="00CE7C7F"/>
    <w:rsid w:val="00CF1D2C"/>
    <w:rsid w:val="00CF2EB4"/>
    <w:rsid w:val="00CF31F6"/>
    <w:rsid w:val="00CF3EB5"/>
    <w:rsid w:val="00CF510D"/>
    <w:rsid w:val="00CF6C0F"/>
    <w:rsid w:val="00D0131C"/>
    <w:rsid w:val="00D0334F"/>
    <w:rsid w:val="00D0556F"/>
    <w:rsid w:val="00D0595C"/>
    <w:rsid w:val="00D06427"/>
    <w:rsid w:val="00D15BB3"/>
    <w:rsid w:val="00D24873"/>
    <w:rsid w:val="00D24C73"/>
    <w:rsid w:val="00D264B8"/>
    <w:rsid w:val="00D26BDF"/>
    <w:rsid w:val="00D31E86"/>
    <w:rsid w:val="00D3278D"/>
    <w:rsid w:val="00D328ED"/>
    <w:rsid w:val="00D33365"/>
    <w:rsid w:val="00D359E4"/>
    <w:rsid w:val="00D40E27"/>
    <w:rsid w:val="00D44179"/>
    <w:rsid w:val="00D45E80"/>
    <w:rsid w:val="00D4678A"/>
    <w:rsid w:val="00D47CB9"/>
    <w:rsid w:val="00D51F75"/>
    <w:rsid w:val="00D533AD"/>
    <w:rsid w:val="00D55290"/>
    <w:rsid w:val="00D6354D"/>
    <w:rsid w:val="00D6359D"/>
    <w:rsid w:val="00D64301"/>
    <w:rsid w:val="00D65557"/>
    <w:rsid w:val="00D7112D"/>
    <w:rsid w:val="00D72797"/>
    <w:rsid w:val="00D75AC0"/>
    <w:rsid w:val="00D75DB9"/>
    <w:rsid w:val="00D80665"/>
    <w:rsid w:val="00D825DD"/>
    <w:rsid w:val="00D8282C"/>
    <w:rsid w:val="00D86727"/>
    <w:rsid w:val="00D90B19"/>
    <w:rsid w:val="00D941D5"/>
    <w:rsid w:val="00D954DD"/>
    <w:rsid w:val="00D95C25"/>
    <w:rsid w:val="00D97E4B"/>
    <w:rsid w:val="00DA0146"/>
    <w:rsid w:val="00DA34F8"/>
    <w:rsid w:val="00DA3649"/>
    <w:rsid w:val="00DA4B55"/>
    <w:rsid w:val="00DA6238"/>
    <w:rsid w:val="00DA6AE1"/>
    <w:rsid w:val="00DA7CDC"/>
    <w:rsid w:val="00DB30E1"/>
    <w:rsid w:val="00DB354B"/>
    <w:rsid w:val="00DB5D6A"/>
    <w:rsid w:val="00DC1A48"/>
    <w:rsid w:val="00DC345A"/>
    <w:rsid w:val="00DC5A41"/>
    <w:rsid w:val="00DC768A"/>
    <w:rsid w:val="00DD3BB3"/>
    <w:rsid w:val="00DD40D8"/>
    <w:rsid w:val="00DD4CF1"/>
    <w:rsid w:val="00DD573E"/>
    <w:rsid w:val="00DE22ED"/>
    <w:rsid w:val="00DE5937"/>
    <w:rsid w:val="00DF0643"/>
    <w:rsid w:val="00DF3432"/>
    <w:rsid w:val="00DF48BA"/>
    <w:rsid w:val="00DF6FCD"/>
    <w:rsid w:val="00DF780C"/>
    <w:rsid w:val="00E00414"/>
    <w:rsid w:val="00E0591C"/>
    <w:rsid w:val="00E0732C"/>
    <w:rsid w:val="00E13692"/>
    <w:rsid w:val="00E16637"/>
    <w:rsid w:val="00E22128"/>
    <w:rsid w:val="00E24E4B"/>
    <w:rsid w:val="00E30B3D"/>
    <w:rsid w:val="00E30E3D"/>
    <w:rsid w:val="00E31228"/>
    <w:rsid w:val="00E31A56"/>
    <w:rsid w:val="00E3293F"/>
    <w:rsid w:val="00E40A22"/>
    <w:rsid w:val="00E414FD"/>
    <w:rsid w:val="00E50765"/>
    <w:rsid w:val="00E5204E"/>
    <w:rsid w:val="00E5391D"/>
    <w:rsid w:val="00E53FDD"/>
    <w:rsid w:val="00E5552A"/>
    <w:rsid w:val="00E609AB"/>
    <w:rsid w:val="00E6280E"/>
    <w:rsid w:val="00E65E97"/>
    <w:rsid w:val="00E72FB8"/>
    <w:rsid w:val="00E762B1"/>
    <w:rsid w:val="00E81A56"/>
    <w:rsid w:val="00E836B2"/>
    <w:rsid w:val="00E84D4A"/>
    <w:rsid w:val="00E85DCF"/>
    <w:rsid w:val="00E87EC9"/>
    <w:rsid w:val="00E90416"/>
    <w:rsid w:val="00E911D0"/>
    <w:rsid w:val="00E92FA0"/>
    <w:rsid w:val="00E9305C"/>
    <w:rsid w:val="00EA12C9"/>
    <w:rsid w:val="00EA5E03"/>
    <w:rsid w:val="00EA6E27"/>
    <w:rsid w:val="00EA6F34"/>
    <w:rsid w:val="00EB1282"/>
    <w:rsid w:val="00EB175E"/>
    <w:rsid w:val="00EB19A5"/>
    <w:rsid w:val="00EB1EB9"/>
    <w:rsid w:val="00EB31FD"/>
    <w:rsid w:val="00EC282B"/>
    <w:rsid w:val="00EC29EC"/>
    <w:rsid w:val="00EC35AB"/>
    <w:rsid w:val="00EC4253"/>
    <w:rsid w:val="00EC76BD"/>
    <w:rsid w:val="00EC7DBE"/>
    <w:rsid w:val="00EE01AE"/>
    <w:rsid w:val="00EE3A47"/>
    <w:rsid w:val="00EE7AF1"/>
    <w:rsid w:val="00EE7D3B"/>
    <w:rsid w:val="00EF0925"/>
    <w:rsid w:val="00EF0B4C"/>
    <w:rsid w:val="00EF1CE2"/>
    <w:rsid w:val="00EF7F59"/>
    <w:rsid w:val="00F00274"/>
    <w:rsid w:val="00F038F7"/>
    <w:rsid w:val="00F073EA"/>
    <w:rsid w:val="00F10448"/>
    <w:rsid w:val="00F105A3"/>
    <w:rsid w:val="00F13302"/>
    <w:rsid w:val="00F133D5"/>
    <w:rsid w:val="00F14377"/>
    <w:rsid w:val="00F144BF"/>
    <w:rsid w:val="00F16109"/>
    <w:rsid w:val="00F20247"/>
    <w:rsid w:val="00F2027C"/>
    <w:rsid w:val="00F20C4F"/>
    <w:rsid w:val="00F216A5"/>
    <w:rsid w:val="00F25399"/>
    <w:rsid w:val="00F262A8"/>
    <w:rsid w:val="00F26584"/>
    <w:rsid w:val="00F32AD0"/>
    <w:rsid w:val="00F33E80"/>
    <w:rsid w:val="00F34647"/>
    <w:rsid w:val="00F34FF2"/>
    <w:rsid w:val="00F36CB8"/>
    <w:rsid w:val="00F41352"/>
    <w:rsid w:val="00F43DD3"/>
    <w:rsid w:val="00F46435"/>
    <w:rsid w:val="00F46D26"/>
    <w:rsid w:val="00F5008A"/>
    <w:rsid w:val="00F50FAC"/>
    <w:rsid w:val="00F55521"/>
    <w:rsid w:val="00F56E2C"/>
    <w:rsid w:val="00F56F42"/>
    <w:rsid w:val="00F60535"/>
    <w:rsid w:val="00F61824"/>
    <w:rsid w:val="00F6183D"/>
    <w:rsid w:val="00F639D7"/>
    <w:rsid w:val="00F64CAA"/>
    <w:rsid w:val="00F65555"/>
    <w:rsid w:val="00F66519"/>
    <w:rsid w:val="00F66887"/>
    <w:rsid w:val="00F712F5"/>
    <w:rsid w:val="00F735F1"/>
    <w:rsid w:val="00F7409B"/>
    <w:rsid w:val="00F81FD8"/>
    <w:rsid w:val="00F82F30"/>
    <w:rsid w:val="00F85CC8"/>
    <w:rsid w:val="00F907C1"/>
    <w:rsid w:val="00F96A5E"/>
    <w:rsid w:val="00FA175A"/>
    <w:rsid w:val="00FA2005"/>
    <w:rsid w:val="00FA46A6"/>
    <w:rsid w:val="00FB0FF1"/>
    <w:rsid w:val="00FB508C"/>
    <w:rsid w:val="00FC16E6"/>
    <w:rsid w:val="00FC33CF"/>
    <w:rsid w:val="00FC3D0C"/>
    <w:rsid w:val="00FC4C5B"/>
    <w:rsid w:val="00FC5D53"/>
    <w:rsid w:val="00FD29E4"/>
    <w:rsid w:val="00FD471D"/>
    <w:rsid w:val="00FD7652"/>
    <w:rsid w:val="00FE2453"/>
    <w:rsid w:val="00FE292C"/>
    <w:rsid w:val="00FE32E4"/>
    <w:rsid w:val="00FE688F"/>
    <w:rsid w:val="00FE75E9"/>
    <w:rsid w:val="00FE7EC7"/>
    <w:rsid w:val="00FF67D3"/>
    <w:rsid w:val="00FF6A48"/>
    <w:rsid w:val="00FF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00,maroon,#eaeaea"/>
    </o:shapedefaults>
    <o:shapelayout v:ext="edit">
      <o:idmap v:ext="edit" data="1"/>
    </o:shapelayout>
  </w:shapeDefaults>
  <w:decimalSymbol w:val="."/>
  <w:listSeparator w:val=","/>
  <w14:docId w14:val="260CB0CC"/>
  <w14:defaultImageDpi w14:val="300"/>
  <w15:docId w15:val="{FDADDF1C-34EA-4CE4-8EA9-7B9E2CAF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4E"/>
    <w:rPr>
      <w:sz w:val="24"/>
      <w:szCs w:val="24"/>
    </w:rPr>
  </w:style>
  <w:style w:type="paragraph" w:styleId="Heading2">
    <w:name w:val="heading 2"/>
    <w:basedOn w:val="Normal"/>
    <w:next w:val="Normal"/>
    <w:qFormat/>
    <w:rsid w:val="0064023A"/>
    <w:pPr>
      <w:keepNext/>
      <w:spacing w:before="240" w:after="60"/>
      <w:outlineLvl w:val="1"/>
    </w:pPr>
    <w:rPr>
      <w:rFonts w:ascii="Arial" w:hAnsi="Arial" w:cs="Arial"/>
      <w:b/>
      <w:bCs/>
      <w:i/>
      <w:iCs/>
      <w:sz w:val="28"/>
      <w:szCs w:val="28"/>
    </w:rPr>
  </w:style>
  <w:style w:type="paragraph" w:styleId="Heading3">
    <w:name w:val="heading 3"/>
    <w:basedOn w:val="Normal"/>
    <w:qFormat/>
    <w:rsid w:val="00BE4E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2C8B"/>
    <w:pPr>
      <w:spacing w:before="100" w:beforeAutospacing="1" w:after="100" w:afterAutospacing="1"/>
    </w:pPr>
  </w:style>
  <w:style w:type="character" w:styleId="Strong">
    <w:name w:val="Strong"/>
    <w:uiPriority w:val="22"/>
    <w:qFormat/>
    <w:rsid w:val="00852CA2"/>
    <w:rPr>
      <w:b/>
      <w:bCs/>
    </w:rPr>
  </w:style>
  <w:style w:type="character" w:styleId="Emphasis">
    <w:name w:val="Emphasis"/>
    <w:qFormat/>
    <w:rsid w:val="00852CA2"/>
    <w:rPr>
      <w:i/>
      <w:iCs/>
    </w:rPr>
  </w:style>
  <w:style w:type="paragraph" w:styleId="Subtitle">
    <w:name w:val="Subtitle"/>
    <w:basedOn w:val="Normal"/>
    <w:qFormat/>
    <w:rsid w:val="00852CA2"/>
    <w:pPr>
      <w:spacing w:before="100" w:beforeAutospacing="1" w:after="100" w:afterAutospacing="1"/>
    </w:pPr>
  </w:style>
  <w:style w:type="character" w:styleId="Hyperlink">
    <w:name w:val="Hyperlink"/>
    <w:rsid w:val="00852CA2"/>
    <w:rPr>
      <w:color w:val="0000FF"/>
      <w:u w:val="single"/>
    </w:rPr>
  </w:style>
  <w:style w:type="character" w:customStyle="1" w:styleId="producttitlebold1">
    <w:name w:val="producttitlebold1"/>
    <w:rsid w:val="00D31E86"/>
    <w:rPr>
      <w:rFonts w:ascii="Arial" w:hAnsi="Arial" w:cs="Arial" w:hint="default"/>
      <w:b/>
      <w:bCs/>
      <w:color w:val="354551"/>
      <w:sz w:val="16"/>
      <w:szCs w:val="16"/>
    </w:rPr>
  </w:style>
  <w:style w:type="character" w:customStyle="1" w:styleId="pricetext1">
    <w:name w:val="pricetext1"/>
    <w:rsid w:val="00D31E86"/>
    <w:rPr>
      <w:rFonts w:ascii="Arial" w:hAnsi="Arial" w:cs="Arial" w:hint="default"/>
      <w:color w:val="354551"/>
      <w:sz w:val="14"/>
      <w:szCs w:val="14"/>
    </w:rPr>
  </w:style>
  <w:style w:type="paragraph" w:customStyle="1" w:styleId="textlarge">
    <w:name w:val="textlarge"/>
    <w:basedOn w:val="Normal"/>
    <w:rsid w:val="002B6809"/>
    <w:pPr>
      <w:spacing w:before="100" w:beforeAutospacing="1" w:after="100" w:afterAutospacing="1"/>
    </w:pPr>
    <w:rPr>
      <w:sz w:val="19"/>
      <w:szCs w:val="19"/>
    </w:rPr>
  </w:style>
  <w:style w:type="paragraph" w:styleId="Title">
    <w:name w:val="Title"/>
    <w:basedOn w:val="Normal"/>
    <w:qFormat/>
    <w:rsid w:val="00F00274"/>
    <w:pPr>
      <w:spacing w:before="100" w:beforeAutospacing="1" w:after="100" w:afterAutospacing="1"/>
    </w:pPr>
    <w:rPr>
      <w:color w:val="000000"/>
    </w:rPr>
  </w:style>
  <w:style w:type="paragraph" w:styleId="Header">
    <w:name w:val="header"/>
    <w:basedOn w:val="Normal"/>
    <w:rsid w:val="0033729F"/>
    <w:pPr>
      <w:tabs>
        <w:tab w:val="center" w:pos="4320"/>
        <w:tab w:val="right" w:pos="8640"/>
      </w:tabs>
    </w:pPr>
  </w:style>
  <w:style w:type="paragraph" w:styleId="Footer">
    <w:name w:val="footer"/>
    <w:basedOn w:val="Normal"/>
    <w:rsid w:val="0033729F"/>
    <w:pPr>
      <w:tabs>
        <w:tab w:val="center" w:pos="4320"/>
        <w:tab w:val="right" w:pos="8640"/>
      </w:tabs>
    </w:pPr>
  </w:style>
  <w:style w:type="character" w:styleId="FollowedHyperlink">
    <w:name w:val="FollowedHyperlink"/>
    <w:rsid w:val="0010588E"/>
    <w:rPr>
      <w:color w:val="800080"/>
      <w:u w:val="single"/>
    </w:rPr>
  </w:style>
  <w:style w:type="paragraph" w:styleId="BodyText3">
    <w:name w:val="Body Text 3"/>
    <w:basedOn w:val="Normal"/>
    <w:rsid w:val="00401BFE"/>
    <w:pPr>
      <w:spacing w:before="100" w:beforeAutospacing="1" w:after="100" w:afterAutospacing="1"/>
    </w:pPr>
  </w:style>
  <w:style w:type="paragraph" w:customStyle="1" w:styleId="Style0">
    <w:name w:val="Style0"/>
    <w:rsid w:val="00B520E2"/>
    <w:pPr>
      <w:autoSpaceDE w:val="0"/>
      <w:autoSpaceDN w:val="0"/>
      <w:adjustRightInd w:val="0"/>
    </w:pPr>
    <w:rPr>
      <w:rFonts w:ascii="Arial" w:hAnsi="Arial"/>
      <w:sz w:val="24"/>
      <w:szCs w:val="24"/>
    </w:rPr>
  </w:style>
  <w:style w:type="paragraph" w:styleId="z-TopofForm">
    <w:name w:val="HTML Top of Form"/>
    <w:basedOn w:val="Normal"/>
    <w:next w:val="Normal"/>
    <w:hidden/>
    <w:rsid w:val="003E522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E5220"/>
    <w:pPr>
      <w:pBdr>
        <w:top w:val="single" w:sz="6" w:space="1" w:color="auto"/>
      </w:pBdr>
      <w:jc w:val="center"/>
    </w:pPr>
    <w:rPr>
      <w:rFonts w:ascii="Arial" w:hAnsi="Arial" w:cs="Arial"/>
      <w:vanish/>
      <w:sz w:val="16"/>
      <w:szCs w:val="16"/>
    </w:rPr>
  </w:style>
  <w:style w:type="table" w:styleId="TableGrid">
    <w:name w:val="Table Grid"/>
    <w:basedOn w:val="TableNormal"/>
    <w:rsid w:val="00EC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3D7F"/>
    <w:rPr>
      <w:rFonts w:ascii="Tahoma" w:hAnsi="Tahoma" w:cs="Tahoma"/>
      <w:sz w:val="16"/>
      <w:szCs w:val="16"/>
    </w:rPr>
  </w:style>
  <w:style w:type="character" w:customStyle="1" w:styleId="UnresolvedMention1">
    <w:name w:val="Unresolved Mention1"/>
    <w:basedOn w:val="DefaultParagraphFont"/>
    <w:uiPriority w:val="99"/>
    <w:semiHidden/>
    <w:unhideWhenUsed/>
    <w:rsid w:val="008C0BDD"/>
    <w:rPr>
      <w:color w:val="808080"/>
      <w:shd w:val="clear" w:color="auto" w:fill="E6E6E6"/>
    </w:rPr>
  </w:style>
  <w:style w:type="paragraph" w:styleId="ListParagraph">
    <w:name w:val="List Paragraph"/>
    <w:basedOn w:val="Normal"/>
    <w:uiPriority w:val="34"/>
    <w:qFormat/>
    <w:rsid w:val="00CD1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9859">
      <w:bodyDiv w:val="1"/>
      <w:marLeft w:val="0"/>
      <w:marRight w:val="0"/>
      <w:marTop w:val="0"/>
      <w:marBottom w:val="0"/>
      <w:divBdr>
        <w:top w:val="none" w:sz="0" w:space="0" w:color="auto"/>
        <w:left w:val="none" w:sz="0" w:space="0" w:color="auto"/>
        <w:bottom w:val="none" w:sz="0" w:space="0" w:color="auto"/>
        <w:right w:val="none" w:sz="0" w:space="0" w:color="auto"/>
      </w:divBdr>
      <w:divsChild>
        <w:div w:id="920716332">
          <w:marLeft w:val="0"/>
          <w:marRight w:val="0"/>
          <w:marTop w:val="0"/>
          <w:marBottom w:val="0"/>
          <w:divBdr>
            <w:top w:val="none" w:sz="0" w:space="0" w:color="auto"/>
            <w:left w:val="none" w:sz="0" w:space="0" w:color="auto"/>
            <w:bottom w:val="none" w:sz="0" w:space="0" w:color="auto"/>
            <w:right w:val="none" w:sz="0" w:space="0" w:color="auto"/>
          </w:divBdr>
        </w:div>
      </w:divsChild>
    </w:div>
    <w:div w:id="571282074">
      <w:bodyDiv w:val="1"/>
      <w:marLeft w:val="0"/>
      <w:marRight w:val="0"/>
      <w:marTop w:val="0"/>
      <w:marBottom w:val="0"/>
      <w:divBdr>
        <w:top w:val="none" w:sz="0" w:space="0" w:color="auto"/>
        <w:left w:val="none" w:sz="0" w:space="0" w:color="auto"/>
        <w:bottom w:val="none" w:sz="0" w:space="0" w:color="auto"/>
        <w:right w:val="none" w:sz="0" w:space="0" w:color="auto"/>
      </w:divBdr>
    </w:div>
    <w:div w:id="584723562">
      <w:bodyDiv w:val="1"/>
      <w:marLeft w:val="0"/>
      <w:marRight w:val="0"/>
      <w:marTop w:val="0"/>
      <w:marBottom w:val="0"/>
      <w:divBdr>
        <w:top w:val="none" w:sz="0" w:space="0" w:color="auto"/>
        <w:left w:val="none" w:sz="0" w:space="0" w:color="auto"/>
        <w:bottom w:val="none" w:sz="0" w:space="0" w:color="auto"/>
        <w:right w:val="none" w:sz="0" w:space="0" w:color="auto"/>
      </w:divBdr>
      <w:divsChild>
        <w:div w:id="45811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208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481657">
      <w:bodyDiv w:val="1"/>
      <w:marLeft w:val="0"/>
      <w:marRight w:val="0"/>
      <w:marTop w:val="0"/>
      <w:marBottom w:val="0"/>
      <w:divBdr>
        <w:top w:val="none" w:sz="0" w:space="0" w:color="auto"/>
        <w:left w:val="none" w:sz="0" w:space="0" w:color="auto"/>
        <w:bottom w:val="none" w:sz="0" w:space="0" w:color="auto"/>
        <w:right w:val="none" w:sz="0" w:space="0" w:color="auto"/>
      </w:divBdr>
      <w:divsChild>
        <w:div w:id="65030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188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238838">
      <w:bodyDiv w:val="1"/>
      <w:marLeft w:val="0"/>
      <w:marRight w:val="0"/>
      <w:marTop w:val="0"/>
      <w:marBottom w:val="0"/>
      <w:divBdr>
        <w:top w:val="none" w:sz="0" w:space="0" w:color="auto"/>
        <w:left w:val="none" w:sz="0" w:space="0" w:color="auto"/>
        <w:bottom w:val="none" w:sz="0" w:space="0" w:color="auto"/>
        <w:right w:val="none" w:sz="0" w:space="0" w:color="auto"/>
      </w:divBdr>
    </w:div>
    <w:div w:id="1077555702">
      <w:bodyDiv w:val="1"/>
      <w:marLeft w:val="0"/>
      <w:marRight w:val="0"/>
      <w:marTop w:val="0"/>
      <w:marBottom w:val="0"/>
      <w:divBdr>
        <w:top w:val="none" w:sz="0" w:space="0" w:color="auto"/>
        <w:left w:val="none" w:sz="0" w:space="0" w:color="auto"/>
        <w:bottom w:val="none" w:sz="0" w:space="0" w:color="auto"/>
        <w:right w:val="none" w:sz="0" w:space="0" w:color="auto"/>
      </w:divBdr>
    </w:div>
    <w:div w:id="1084379995">
      <w:bodyDiv w:val="1"/>
      <w:marLeft w:val="0"/>
      <w:marRight w:val="0"/>
      <w:marTop w:val="0"/>
      <w:marBottom w:val="0"/>
      <w:divBdr>
        <w:top w:val="none" w:sz="0" w:space="0" w:color="auto"/>
        <w:left w:val="none" w:sz="0" w:space="0" w:color="auto"/>
        <w:bottom w:val="none" w:sz="0" w:space="0" w:color="auto"/>
        <w:right w:val="none" w:sz="0" w:space="0" w:color="auto"/>
      </w:divBdr>
    </w:div>
    <w:div w:id="1101755130">
      <w:bodyDiv w:val="1"/>
      <w:marLeft w:val="0"/>
      <w:marRight w:val="0"/>
      <w:marTop w:val="0"/>
      <w:marBottom w:val="0"/>
      <w:divBdr>
        <w:top w:val="none" w:sz="0" w:space="0" w:color="auto"/>
        <w:left w:val="none" w:sz="0" w:space="0" w:color="auto"/>
        <w:bottom w:val="none" w:sz="0" w:space="0" w:color="auto"/>
        <w:right w:val="none" w:sz="0" w:space="0" w:color="auto"/>
      </w:divBdr>
      <w:divsChild>
        <w:div w:id="1507135754">
          <w:marLeft w:val="0"/>
          <w:marRight w:val="0"/>
          <w:marTop w:val="0"/>
          <w:marBottom w:val="0"/>
          <w:divBdr>
            <w:top w:val="none" w:sz="0" w:space="0" w:color="auto"/>
            <w:left w:val="none" w:sz="0" w:space="0" w:color="auto"/>
            <w:bottom w:val="none" w:sz="0" w:space="0" w:color="auto"/>
            <w:right w:val="none" w:sz="0" w:space="0" w:color="auto"/>
          </w:divBdr>
        </w:div>
      </w:divsChild>
    </w:div>
    <w:div w:id="1181967372">
      <w:bodyDiv w:val="1"/>
      <w:marLeft w:val="0"/>
      <w:marRight w:val="0"/>
      <w:marTop w:val="0"/>
      <w:marBottom w:val="0"/>
      <w:divBdr>
        <w:top w:val="none" w:sz="0" w:space="0" w:color="auto"/>
        <w:left w:val="none" w:sz="0" w:space="0" w:color="auto"/>
        <w:bottom w:val="none" w:sz="0" w:space="0" w:color="auto"/>
        <w:right w:val="none" w:sz="0" w:space="0" w:color="auto"/>
      </w:divBdr>
      <w:divsChild>
        <w:div w:id="83377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51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206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52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4908809">
      <w:bodyDiv w:val="1"/>
      <w:marLeft w:val="0"/>
      <w:marRight w:val="0"/>
      <w:marTop w:val="0"/>
      <w:marBottom w:val="0"/>
      <w:divBdr>
        <w:top w:val="none" w:sz="0" w:space="0" w:color="auto"/>
        <w:left w:val="none" w:sz="0" w:space="0" w:color="auto"/>
        <w:bottom w:val="none" w:sz="0" w:space="0" w:color="auto"/>
        <w:right w:val="none" w:sz="0" w:space="0" w:color="auto"/>
      </w:divBdr>
    </w:div>
    <w:div w:id="1290431235">
      <w:bodyDiv w:val="1"/>
      <w:marLeft w:val="0"/>
      <w:marRight w:val="0"/>
      <w:marTop w:val="0"/>
      <w:marBottom w:val="0"/>
      <w:divBdr>
        <w:top w:val="none" w:sz="0" w:space="0" w:color="auto"/>
        <w:left w:val="none" w:sz="0" w:space="0" w:color="auto"/>
        <w:bottom w:val="none" w:sz="0" w:space="0" w:color="auto"/>
        <w:right w:val="none" w:sz="0" w:space="0" w:color="auto"/>
      </w:divBdr>
      <w:divsChild>
        <w:div w:id="1868516853">
          <w:marLeft w:val="0"/>
          <w:marRight w:val="0"/>
          <w:marTop w:val="0"/>
          <w:marBottom w:val="0"/>
          <w:divBdr>
            <w:top w:val="none" w:sz="0" w:space="0" w:color="auto"/>
            <w:left w:val="none" w:sz="0" w:space="0" w:color="auto"/>
            <w:bottom w:val="none" w:sz="0" w:space="0" w:color="auto"/>
            <w:right w:val="none" w:sz="0" w:space="0" w:color="auto"/>
          </w:divBdr>
        </w:div>
      </w:divsChild>
    </w:div>
    <w:div w:id="1395929726">
      <w:bodyDiv w:val="1"/>
      <w:marLeft w:val="0"/>
      <w:marRight w:val="0"/>
      <w:marTop w:val="0"/>
      <w:marBottom w:val="0"/>
      <w:divBdr>
        <w:top w:val="none" w:sz="0" w:space="0" w:color="auto"/>
        <w:left w:val="none" w:sz="0" w:space="0" w:color="auto"/>
        <w:bottom w:val="none" w:sz="0" w:space="0" w:color="auto"/>
        <w:right w:val="none" w:sz="0" w:space="0" w:color="auto"/>
      </w:divBdr>
    </w:div>
    <w:div w:id="1470901317">
      <w:bodyDiv w:val="1"/>
      <w:marLeft w:val="0"/>
      <w:marRight w:val="0"/>
      <w:marTop w:val="0"/>
      <w:marBottom w:val="0"/>
      <w:divBdr>
        <w:top w:val="none" w:sz="0" w:space="0" w:color="auto"/>
        <w:left w:val="none" w:sz="0" w:space="0" w:color="auto"/>
        <w:bottom w:val="none" w:sz="0" w:space="0" w:color="auto"/>
        <w:right w:val="none" w:sz="0" w:space="0" w:color="auto"/>
      </w:divBdr>
    </w:div>
    <w:div w:id="1510411263">
      <w:bodyDiv w:val="1"/>
      <w:marLeft w:val="0"/>
      <w:marRight w:val="0"/>
      <w:marTop w:val="0"/>
      <w:marBottom w:val="0"/>
      <w:divBdr>
        <w:top w:val="none" w:sz="0" w:space="0" w:color="auto"/>
        <w:left w:val="none" w:sz="0" w:space="0" w:color="auto"/>
        <w:bottom w:val="none" w:sz="0" w:space="0" w:color="auto"/>
        <w:right w:val="none" w:sz="0" w:space="0" w:color="auto"/>
      </w:divBdr>
    </w:div>
    <w:div w:id="1654989843">
      <w:bodyDiv w:val="1"/>
      <w:marLeft w:val="0"/>
      <w:marRight w:val="0"/>
      <w:marTop w:val="0"/>
      <w:marBottom w:val="0"/>
      <w:divBdr>
        <w:top w:val="none" w:sz="0" w:space="0" w:color="auto"/>
        <w:left w:val="none" w:sz="0" w:space="0" w:color="auto"/>
        <w:bottom w:val="none" w:sz="0" w:space="0" w:color="auto"/>
        <w:right w:val="none" w:sz="0" w:space="0" w:color="auto"/>
      </w:divBdr>
      <w:divsChild>
        <w:div w:id="1138106950">
          <w:marLeft w:val="0"/>
          <w:marRight w:val="0"/>
          <w:marTop w:val="0"/>
          <w:marBottom w:val="0"/>
          <w:divBdr>
            <w:top w:val="none" w:sz="0" w:space="0" w:color="auto"/>
            <w:left w:val="none" w:sz="0" w:space="0" w:color="auto"/>
            <w:bottom w:val="none" w:sz="0" w:space="0" w:color="auto"/>
            <w:right w:val="none" w:sz="0" w:space="0" w:color="auto"/>
          </w:divBdr>
        </w:div>
      </w:divsChild>
    </w:div>
    <w:div w:id="1660190698">
      <w:bodyDiv w:val="1"/>
      <w:marLeft w:val="0"/>
      <w:marRight w:val="0"/>
      <w:marTop w:val="0"/>
      <w:marBottom w:val="0"/>
      <w:divBdr>
        <w:top w:val="none" w:sz="0" w:space="0" w:color="auto"/>
        <w:left w:val="none" w:sz="0" w:space="0" w:color="auto"/>
        <w:bottom w:val="none" w:sz="0" w:space="0" w:color="auto"/>
        <w:right w:val="none" w:sz="0" w:space="0" w:color="auto"/>
      </w:divBdr>
      <w:divsChild>
        <w:div w:id="847061934">
          <w:marLeft w:val="0"/>
          <w:marRight w:val="0"/>
          <w:marTop w:val="0"/>
          <w:marBottom w:val="0"/>
          <w:divBdr>
            <w:top w:val="none" w:sz="0" w:space="0" w:color="auto"/>
            <w:left w:val="none" w:sz="0" w:space="0" w:color="auto"/>
            <w:bottom w:val="none" w:sz="0" w:space="0" w:color="auto"/>
            <w:right w:val="none" w:sz="0" w:space="0" w:color="auto"/>
          </w:divBdr>
        </w:div>
      </w:divsChild>
    </w:div>
    <w:div w:id="1690449832">
      <w:bodyDiv w:val="1"/>
      <w:marLeft w:val="0"/>
      <w:marRight w:val="0"/>
      <w:marTop w:val="0"/>
      <w:marBottom w:val="0"/>
      <w:divBdr>
        <w:top w:val="none" w:sz="0" w:space="0" w:color="auto"/>
        <w:left w:val="none" w:sz="0" w:space="0" w:color="auto"/>
        <w:bottom w:val="none" w:sz="0" w:space="0" w:color="auto"/>
        <w:right w:val="none" w:sz="0" w:space="0" w:color="auto"/>
      </w:divBdr>
    </w:div>
    <w:div w:id="1907298218">
      <w:bodyDiv w:val="1"/>
      <w:marLeft w:val="0"/>
      <w:marRight w:val="0"/>
      <w:marTop w:val="0"/>
      <w:marBottom w:val="0"/>
      <w:divBdr>
        <w:top w:val="none" w:sz="0" w:space="2" w:color="auto"/>
        <w:left w:val="none" w:sz="0" w:space="2" w:color="auto"/>
        <w:bottom w:val="none" w:sz="0" w:space="2" w:color="auto"/>
        <w:right w:val="none" w:sz="0" w:space="2" w:color="auto"/>
      </w:divBdr>
      <w:divsChild>
        <w:div w:id="129533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715951">
      <w:bodyDiv w:val="1"/>
      <w:marLeft w:val="0"/>
      <w:marRight w:val="0"/>
      <w:marTop w:val="0"/>
      <w:marBottom w:val="0"/>
      <w:divBdr>
        <w:top w:val="none" w:sz="0" w:space="0" w:color="auto"/>
        <w:left w:val="none" w:sz="0" w:space="0" w:color="auto"/>
        <w:bottom w:val="none" w:sz="0" w:space="0" w:color="auto"/>
        <w:right w:val="none" w:sz="0" w:space="0" w:color="auto"/>
      </w:divBdr>
      <w:divsChild>
        <w:div w:id="2105638727">
          <w:marLeft w:val="0"/>
          <w:marRight w:val="0"/>
          <w:marTop w:val="0"/>
          <w:marBottom w:val="0"/>
          <w:divBdr>
            <w:top w:val="none" w:sz="0" w:space="0" w:color="auto"/>
            <w:left w:val="none" w:sz="0" w:space="0" w:color="auto"/>
            <w:bottom w:val="none" w:sz="0" w:space="0" w:color="auto"/>
            <w:right w:val="none" w:sz="0" w:space="0" w:color="auto"/>
          </w:divBdr>
        </w:div>
      </w:divsChild>
    </w:div>
    <w:div w:id="2131976833">
      <w:bodyDiv w:val="1"/>
      <w:marLeft w:val="0"/>
      <w:marRight w:val="0"/>
      <w:marTop w:val="0"/>
      <w:marBottom w:val="0"/>
      <w:divBdr>
        <w:top w:val="none" w:sz="0" w:space="0" w:color="auto"/>
        <w:left w:val="none" w:sz="0" w:space="0" w:color="auto"/>
        <w:bottom w:val="none" w:sz="0" w:space="0" w:color="auto"/>
        <w:right w:val="none" w:sz="0" w:space="0" w:color="auto"/>
      </w:divBdr>
      <w:divsChild>
        <w:div w:id="95972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clca.wildapricot.org/event-2470587%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clca.wildapricot.org/event-2470587%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lca.wildapricot.org/contact%20" TargetMode="External"/><Relationship Id="rId5" Type="http://schemas.openxmlformats.org/officeDocument/2006/relationships/footnotes" Target="footnotes.xml"/><Relationship Id="rId15" Type="http://schemas.openxmlformats.org/officeDocument/2006/relationships/hyperlink" Target="mailto:jhaley@bsu.edu" TargetMode="External"/><Relationship Id="rId10" Type="http://schemas.openxmlformats.org/officeDocument/2006/relationships/hyperlink" Target="https://nclca.wildapricot.org/event-2470587%2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quareup.com/store/nclca/item/lclc-lv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Position Paper</vt:lpstr>
    </vt:vector>
  </TitlesOfParts>
  <Company>USMA</Company>
  <LinksUpToDate>false</LinksUpToDate>
  <CharactersWithSpaces>10305</CharactersWithSpaces>
  <SharedDoc>false</SharedDoc>
  <HLinks>
    <vt:vector size="24" baseType="variant">
      <vt:variant>
        <vt:i4>7209050</vt:i4>
      </vt:variant>
      <vt:variant>
        <vt:i4>9</vt:i4>
      </vt:variant>
      <vt:variant>
        <vt:i4>0</vt:i4>
      </vt:variant>
      <vt:variant>
        <vt:i4>5</vt:i4>
      </vt:variant>
      <vt:variant>
        <vt:lpwstr>mailto:dreedy@ncu.edu</vt:lpwstr>
      </vt:variant>
      <vt:variant>
        <vt:lpwstr/>
      </vt:variant>
      <vt:variant>
        <vt:i4>917616</vt:i4>
      </vt:variant>
      <vt:variant>
        <vt:i4>6</vt:i4>
      </vt:variant>
      <vt:variant>
        <vt:i4>0</vt:i4>
      </vt:variant>
      <vt:variant>
        <vt:i4>5</vt:i4>
      </vt:variant>
      <vt:variant>
        <vt:lpwstr>mailto:Jacqueline.Harris58@gmail.com</vt:lpwstr>
      </vt:variant>
      <vt:variant>
        <vt:lpwstr/>
      </vt:variant>
      <vt:variant>
        <vt:i4>917616</vt:i4>
      </vt:variant>
      <vt:variant>
        <vt:i4>3</vt:i4>
      </vt:variant>
      <vt:variant>
        <vt:i4>0</vt:i4>
      </vt:variant>
      <vt:variant>
        <vt:i4>5</vt:i4>
      </vt:variant>
      <vt:variant>
        <vt:lpwstr>mailto:Jacqueline.Harris58@gmail.com</vt:lpwstr>
      </vt:variant>
      <vt:variant>
        <vt:lpwstr/>
      </vt:variant>
      <vt:variant>
        <vt:i4>4194316</vt:i4>
      </vt:variant>
      <vt:variant>
        <vt:i4>0</vt:i4>
      </vt:variant>
      <vt:variant>
        <vt:i4>0</vt:i4>
      </vt:variant>
      <vt:variant>
        <vt:i4>5</vt:i4>
      </vt:variant>
      <vt:variant>
        <vt:lpwstr>http://www.nclca.org/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dc:title>
  <dc:subject/>
  <dc:creator>cep</dc:creator>
  <cp:keywords/>
  <cp:lastModifiedBy>Haley, Jennifer M.</cp:lastModifiedBy>
  <cp:revision>2</cp:revision>
  <cp:lastPrinted>2019-04-17T15:48:00Z</cp:lastPrinted>
  <dcterms:created xsi:type="dcterms:W3CDTF">2020-11-09T19:46:00Z</dcterms:created>
  <dcterms:modified xsi:type="dcterms:W3CDTF">2020-11-09T19:46:00Z</dcterms:modified>
</cp:coreProperties>
</file>